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8"/>
        <w:gridCol w:w="4788"/>
      </w:tblGrid>
      <w:tr>
        <w:tblPrEx>
          <w:shd w:val="clear" w:color="auto" w:fill="ced7e7"/>
        </w:tblPrEx>
        <w:trPr>
          <w:trHeight w:val="1090" w:hRule="atLeast"/>
        </w:trPr>
        <w:tc>
          <w:tcPr>
            <w:tcW w:type="dxa" w:w="478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widowControl w:val="1"/>
              <w:rPr>
                <w:sz w:val="23"/>
                <w:szCs w:val="23"/>
              </w:rPr>
            </w:pPr>
            <w:r>
              <w:rPr>
                <w:sz w:val="23"/>
                <w:szCs w:val="23"/>
                <w:rtl w:val="0"/>
                <w:lang w:val="de-DE"/>
              </w:rPr>
              <w:t>NORTH CAROLINA</w:t>
            </w:r>
          </w:p>
          <w:p>
            <w:pPr>
              <w:pStyle w:val="Normal.0"/>
              <w:widowControl w:val="1"/>
              <w:bidi w:val="0"/>
              <w:ind w:left="0" w:right="0" w:firstLine="0"/>
              <w:jc w:val="left"/>
              <w:rPr>
                <w:rtl w:val="0"/>
              </w:rPr>
            </w:pPr>
            <w:r>
              <w:rPr>
                <w:sz w:val="23"/>
                <w:szCs w:val="23"/>
                <w:rtl w:val="0"/>
                <w:lang w:val="en-US"/>
              </w:rPr>
              <w:t>COUNTY OF WAKE</w:t>
            </w:r>
          </w:p>
        </w:tc>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Normal.0"/>
              <w:widowControl w:val="1"/>
              <w:jc w:val="center"/>
              <w:rPr>
                <w:sz w:val="23"/>
                <w:szCs w:val="23"/>
              </w:rPr>
            </w:pPr>
            <w:r>
              <w:rPr>
                <w:sz w:val="23"/>
                <w:szCs w:val="23"/>
                <w:rtl w:val="0"/>
                <w:lang w:val="en-US"/>
              </w:rPr>
              <w:t>IN THE GENERAL COURT OF JUSTICE</w:t>
            </w:r>
          </w:p>
          <w:p>
            <w:pPr>
              <w:pStyle w:val="Normal.0"/>
              <w:widowControl w:val="1"/>
              <w:bidi w:val="0"/>
              <w:ind w:left="0" w:right="0" w:firstLine="0"/>
              <w:jc w:val="center"/>
              <w:rPr>
                <w:sz w:val="23"/>
                <w:szCs w:val="23"/>
                <w:rtl w:val="0"/>
              </w:rPr>
            </w:pPr>
            <w:r>
              <w:rPr>
                <w:sz w:val="23"/>
                <w:szCs w:val="23"/>
                <w:rtl w:val="0"/>
                <w:lang w:val="de-DE"/>
              </w:rPr>
              <w:t>DISTRICT COURT DIVISION</w:t>
            </w:r>
          </w:p>
          <w:p>
            <w:pPr>
              <w:pStyle w:val="Normal.0"/>
              <w:widowControl w:val="1"/>
              <w:bidi w:val="0"/>
              <w:ind w:left="0" w:right="0" w:firstLine="0"/>
              <w:jc w:val="center"/>
              <w:rPr>
                <w:sz w:val="23"/>
                <w:szCs w:val="23"/>
                <w:rtl w:val="0"/>
              </w:rPr>
            </w:pPr>
            <w:r>
              <w:rPr>
                <w:sz w:val="23"/>
                <w:szCs w:val="23"/>
                <w:rtl w:val="0"/>
                <w:lang w:val="de-DE"/>
              </w:rPr>
              <w:t xml:space="preserve">FILE NO. </w:t>
            </w:r>
            <w:r>
              <w:rPr>
                <w:sz w:val="23"/>
                <w:szCs w:val="23"/>
                <w:rtl w:val="0"/>
              </w:rPr>
              <w:t>     </w:t>
            </w:r>
          </w:p>
          <w:p>
            <w:pPr>
              <w:pStyle w:val="Normal.0"/>
              <w:widowControl w:val="1"/>
              <w:bidi w:val="0"/>
              <w:spacing w:before="120"/>
              <w:ind w:left="0" w:right="0" w:firstLine="0"/>
              <w:jc w:val="center"/>
              <w:rPr>
                <w:rtl w:val="0"/>
              </w:rPr>
            </w:pPr>
            <w:r>
              <w:rPr>
                <w:b w:val="1"/>
                <w:bCs w:val="1"/>
                <w:sz w:val="23"/>
                <w:szCs w:val="23"/>
                <w:rtl w:val="0"/>
                <w:lang w:val="en-US"/>
              </w:rPr>
              <w:t xml:space="preserve">Assigned Judge: </w:t>
            </w:r>
            <w:r>
              <w:rPr>
                <w:b w:val="1"/>
                <w:bCs w:val="1"/>
                <w:sz w:val="23"/>
                <w:szCs w:val="23"/>
                <w:rtl w:val="0"/>
              </w:rPr>
              <w:t>     </w:t>
            </w:r>
          </w:p>
        </w:tc>
      </w:tr>
      <w:tr>
        <w:tblPrEx>
          <w:shd w:val="clear" w:color="auto" w:fill="ced7e7"/>
        </w:tblPrEx>
        <w:trPr>
          <w:trHeight w:val="1450" w:hRule="atLeast"/>
        </w:trPr>
        <w:tc>
          <w:tcPr>
            <w:tcW w:type="dxa" w:w="4788"/>
            <w:tcBorders>
              <w:top w:val="single" w:color="000000" w:sz="4" w:space="0" w:shadow="0" w:frame="0"/>
              <w:left w:val="nil"/>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spacing w:before="120"/>
              <w:rPr>
                <w:sz w:val="23"/>
                <w:szCs w:val="23"/>
              </w:rPr>
            </w:pPr>
            <w:r>
              <w:rPr>
                <w:sz w:val="24"/>
                <w:szCs w:val="24"/>
                <w:rtl w:val="0"/>
              </w:rPr>
              <w:t>     </w:t>
            </w:r>
            <w:r>
              <w:rPr>
                <w:sz w:val="23"/>
                <w:szCs w:val="23"/>
                <w:rtl w:val="0"/>
              </w:rPr>
              <w:t xml:space="preserve"> ,</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rPr>
              <w:t xml:space="preserve">     Plaintiff,</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left="0" w:right="0" w:firstLine="0"/>
              <w:jc w:val="left"/>
              <w:rPr>
                <w:sz w:val="23"/>
                <w:szCs w:val="23"/>
                <w:rtl w:val="0"/>
              </w:rPr>
            </w:pPr>
            <w:r>
              <w:rPr>
                <w:sz w:val="23"/>
                <w:szCs w:val="23"/>
                <w:rtl w:val="0"/>
              </w:rPr>
              <w:t>v.</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4"/>
                <w:szCs w:val="24"/>
                <w:rtl w:val="0"/>
              </w:rPr>
              <w:t>     </w:t>
            </w:r>
            <w:r>
              <w:rPr>
                <w:sz w:val="23"/>
                <w:szCs w:val="23"/>
                <w:rtl w:val="0"/>
              </w:rPr>
              <w:t xml:space="preserve"> ,</w:t>
            </w:r>
          </w:p>
          <w:p>
            <w:pPr>
              <w:pStyle w:val="Normal.0"/>
              <w:widowControl w:val="1"/>
              <w:bidi w:val="0"/>
              <w:ind w:left="0" w:right="0" w:firstLine="0"/>
              <w:jc w:val="left"/>
              <w:rPr>
                <w:rtl w:val="0"/>
              </w:rPr>
            </w:pPr>
            <w:r>
              <w:rPr>
                <w:sz w:val="23"/>
                <w:szCs w:val="23"/>
                <w:rtl w:val="0"/>
                <w:lang w:val="de-DE"/>
              </w:rPr>
              <w:t xml:space="preserve">     Defendant.</w:t>
            </w:r>
          </w:p>
        </w:tc>
        <w:tc>
          <w:tcPr>
            <w:tcW w:type="dxa" w:w="4788"/>
            <w:tcBorders>
              <w:top w:val="nil"/>
              <w:left w:val="single" w:color="000000" w:sz="6" w:space="0" w:shadow="0" w:frame="0"/>
              <w:bottom w:val="nil"/>
              <w:right w:val="nil"/>
            </w:tcBorders>
            <w:shd w:val="clear" w:color="auto" w:fill="auto"/>
            <w:tcMar>
              <w:top w:type="dxa" w:w="80"/>
              <w:left w:type="dxa" w:w="80"/>
              <w:bottom w:type="dxa" w:w="80"/>
              <w:right w:type="dxa" w:w="80"/>
            </w:tcMar>
            <w:vAlign w:val="center"/>
          </w:tcPr>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jc w:val="center"/>
              <w:rPr>
                <w:b w:val="1"/>
                <w:bCs w:val="1"/>
                <w:sz w:val="23"/>
                <w:szCs w:val="23"/>
              </w:rPr>
            </w:pPr>
            <w:r>
              <w:rPr>
                <w:b w:val="1"/>
                <w:bCs w:val="1"/>
                <w:sz w:val="23"/>
                <w:szCs w:val="23"/>
                <w:rtl w:val="0"/>
                <w:lang w:val="de-DE"/>
              </w:rPr>
              <w:t>INITIAL PRETRIAL ORDER</w:t>
            </w:r>
          </w:p>
          <w:p>
            <w:pPr>
              <w:pStyle w:val="Normal.0"/>
              <w:widowControl w:val="1"/>
              <w:bidi w:val="0"/>
              <w:ind w:left="0" w:right="0" w:firstLine="0"/>
              <w:jc w:val="center"/>
              <w:rPr>
                <w:rtl w:val="0"/>
              </w:rPr>
            </w:pPr>
            <w:r>
              <w:rPr>
                <w:b w:val="1"/>
                <w:bCs w:val="1"/>
                <w:sz w:val="23"/>
                <w:szCs w:val="23"/>
                <w:rtl w:val="0"/>
                <w:lang w:val="en-US"/>
              </w:rPr>
              <w:t>(EQUITABLE DISTRIBUTION)</w:t>
            </w:r>
          </w:p>
        </w:tc>
      </w:tr>
    </w:tbl>
    <w:p>
      <w:pPr>
        <w:pStyle w:val="Normal.0"/>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360"/>
          <w:tab w:val="left" w:pos="2880"/>
          <w:tab w:val="left" w:pos="3600"/>
          <w:tab w:val="left" w:pos="4320"/>
          <w:tab w:val="left" w:pos="5040"/>
          <w:tab w:val="left" w:pos="5760"/>
          <w:tab w:val="left" w:pos="6480"/>
          <w:tab w:val="left" w:pos="7200"/>
          <w:tab w:val="left" w:pos="7920"/>
          <w:tab w:val="left" w:pos="8640"/>
          <w:tab w:val="left" w:pos="8860"/>
          <w:tab w:val="right" w:pos="9340"/>
        </w:tabs>
        <w:spacing w:before="240"/>
        <w:rPr>
          <w:sz w:val="23"/>
          <w:szCs w:val="23"/>
        </w:rPr>
      </w:pPr>
      <w:r>
        <w:rPr>
          <w:sz w:val="23"/>
          <w:szCs w:val="23"/>
          <w:rtl w:val="0"/>
        </w:rPr>
        <w:tab/>
        <w:t xml:space="preserve">This cause coming to be heard before the undersigned District Court Judge on </w:t>
      </w:r>
      <w:r>
        <w:rPr>
          <w:sz w:val="23"/>
          <w:szCs w:val="23"/>
          <w:rtl w:val="0"/>
          <w:lang w:val="en-US"/>
        </w:rPr>
        <w:t xml:space="preserve">      </w:t>
      </w:r>
      <w:r>
        <w:rPr>
          <w:sz w:val="23"/>
          <w:szCs w:val="23"/>
          <w:rtl w:val="0"/>
          <w:lang w:val="en-US"/>
        </w:rPr>
        <w:t>pursuant to N.C. Gen. Stat. 50-21(d) and Tenth Judicial District Family Court Rules for Domestic Court Rule 11.13 for Initial Pretrial Conference regarding equitable distribution, and it appearing to the Court that:</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rPr>
          <w:sz w:val="23"/>
          <w:szCs w:val="23"/>
        </w:rPr>
      </w:pPr>
      <w:r>
        <w:rPr>
          <w:sz w:val="23"/>
          <w:szCs w:val="23"/>
        </w:rPr>
        <w:tab/>
        <w:tab/>
      </w:r>
      <w:bookmarkStart w:name="Text5" w:id="0"/>
      <w:r>
        <w:rPr>
          <w:sz w:val="23"/>
          <w:szCs w:val="23"/>
          <w:rtl w:val="0"/>
          <w:lang w:val="en-US"/>
        </w:rPr>
        <w:t>     </w:t>
      </w:r>
      <w:bookmarkEnd w:id="0"/>
      <w:r>
        <w:rPr>
          <w:sz w:val="23"/>
          <w:szCs w:val="23"/>
          <w:rtl w:val="0"/>
          <w:lang w:val="en-US"/>
        </w:rPr>
        <w:t xml:space="preserve"> appeared for counsel for the Plaintiff,</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rPr>
          <w:sz w:val="23"/>
          <w:szCs w:val="23"/>
        </w:rPr>
      </w:pPr>
      <w:r>
        <w:rPr>
          <w:sz w:val="23"/>
          <w:szCs w:val="23"/>
          <w:rtl w:val="0"/>
        </w:rPr>
        <w:tab/>
        <w:tab/>
        <w:t xml:space="preserve">Plaintiff was present </w:t>
      </w:r>
      <w:r>
        <w:rPr>
          <w:i w:val="1"/>
          <w:iCs w:val="1"/>
          <w:sz w:val="23"/>
          <w:szCs w:val="23"/>
          <w:rtl w:val="0"/>
          <w:lang w:val="en-US"/>
        </w:rPr>
        <w:t>pro se</w:t>
      </w:r>
      <w:r>
        <w:rPr>
          <w:sz w:val="23"/>
          <w:szCs w:val="23"/>
          <w:rtl w:val="0"/>
          <w:lang w:val="en-US"/>
        </w:rPr>
        <w:t>,</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rPr>
          <w:sz w:val="23"/>
          <w:szCs w:val="23"/>
        </w:rPr>
      </w:pPr>
      <w:r>
        <w:rPr>
          <w:sz w:val="23"/>
          <w:szCs w:val="23"/>
          <w:rtl w:val="0"/>
        </w:rPr>
        <w:tab/>
        <w:tab/>
        <w:t>Plaintiff was not present but received proper notice of this hearing,</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rPr>
          <w:sz w:val="23"/>
          <w:szCs w:val="23"/>
        </w:rPr>
      </w:pPr>
      <w:r>
        <w:rPr>
          <w:sz w:val="23"/>
          <w:szCs w:val="23"/>
          <w:rtl w:val="0"/>
        </w:rPr>
        <w:tab/>
        <w:t xml:space="preserve"> </w:t>
        <w:tab/>
      </w:r>
      <w:bookmarkStart w:name="Text6" w:id="1"/>
      <w:r>
        <w:rPr>
          <w:sz w:val="23"/>
          <w:szCs w:val="23"/>
          <w:rtl w:val="0"/>
          <w:lang w:val="en-US"/>
        </w:rPr>
        <w:t>     </w:t>
      </w:r>
      <w:bookmarkEnd w:id="1"/>
      <w:r>
        <w:rPr>
          <w:sz w:val="23"/>
          <w:szCs w:val="23"/>
          <w:rtl w:val="0"/>
          <w:lang w:val="en-US"/>
        </w:rPr>
        <w:t xml:space="preserve"> appeared for counsel for the Defendant,</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rPr>
          <w:sz w:val="23"/>
          <w:szCs w:val="23"/>
        </w:rPr>
      </w:pPr>
      <w:r>
        <w:rPr>
          <w:sz w:val="23"/>
          <w:szCs w:val="23"/>
          <w:rtl w:val="0"/>
        </w:rPr>
        <w:tab/>
        <w:t xml:space="preserve"> </w:t>
        <w:tab/>
        <w:t xml:space="preserve">Defendant was present </w:t>
      </w:r>
      <w:r>
        <w:rPr>
          <w:i w:val="1"/>
          <w:iCs w:val="1"/>
          <w:sz w:val="23"/>
          <w:szCs w:val="23"/>
          <w:rtl w:val="0"/>
          <w:lang w:val="en-US"/>
        </w:rPr>
        <w:t>pro se</w:t>
      </w:r>
      <w:r>
        <w:rPr>
          <w:sz w:val="23"/>
          <w:szCs w:val="23"/>
          <w:rtl w:val="0"/>
          <w:lang w:val="en-US"/>
        </w:rPr>
        <w:t>,</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rPr>
          <w:sz w:val="23"/>
          <w:szCs w:val="23"/>
        </w:rPr>
      </w:pPr>
      <w:r>
        <w:rPr>
          <w:sz w:val="23"/>
          <w:szCs w:val="23"/>
          <w:rtl w:val="0"/>
        </w:rPr>
        <w:tab/>
        <w:t xml:space="preserve"> </w:t>
        <w:tab/>
        <w:t>Defendant was not present but received proper notice of this hearing,</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540"/>
          <w:tab w:val="left" w:pos="2880"/>
          <w:tab w:val="left" w:pos="3600"/>
          <w:tab w:val="left" w:pos="4320"/>
          <w:tab w:val="left" w:pos="5040"/>
          <w:tab w:val="left" w:pos="5760"/>
          <w:tab w:val="left" w:pos="6480"/>
          <w:tab w:val="left" w:pos="7200"/>
          <w:tab w:val="left" w:pos="7920"/>
          <w:tab w:val="left" w:pos="8640"/>
          <w:tab w:val="left" w:pos="8860"/>
          <w:tab w:val="right" w:pos="9340"/>
        </w:tabs>
        <w:spacing w:before="120"/>
        <w:rPr>
          <w:sz w:val="23"/>
          <w:szCs w:val="23"/>
        </w:rPr>
      </w:pPr>
      <w:r>
        <w:rPr>
          <w:sz w:val="23"/>
          <w:szCs w:val="23"/>
          <w:rtl w:val="0"/>
          <w:lang w:val="en-US"/>
        </w:rPr>
        <w:t>and it further appearing to the Court that:</w:t>
      </w:r>
    </w:p>
    <w:p>
      <w:pPr>
        <w:pStyle w:val="Normal.0"/>
        <w:widowControl w:val="1"/>
        <w:numPr>
          <w:ilvl w:val="0"/>
          <w:numId w:val="2"/>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left"/>
        <w:rPr>
          <w:sz w:val="23"/>
          <w:szCs w:val="23"/>
          <w:rtl w:val="0"/>
          <w:lang w:val="en-US"/>
        </w:rPr>
      </w:pPr>
      <w:r>
        <w:rPr>
          <w:sz w:val="23"/>
          <w:szCs w:val="23"/>
          <w:rtl w:val="0"/>
          <w:lang w:val="en-US"/>
        </w:rPr>
        <w:t xml:space="preserve"> The Plaintiff served his/her EDIA on </w:t>
      </w:r>
      <w:bookmarkStart w:name="Text7" w:id="2"/>
      <w:r>
        <w:rPr>
          <w:sz w:val="23"/>
          <w:szCs w:val="23"/>
          <w:rtl w:val="0"/>
          <w:lang w:val="en-US"/>
        </w:rPr>
        <w:t>     </w:t>
      </w:r>
      <w:bookmarkEnd w:id="2"/>
      <w:r>
        <w:rPr>
          <w:sz w:val="23"/>
          <w:szCs w:val="23"/>
          <w:rtl w:val="0"/>
          <w:lang w:val="en-US"/>
        </w:rPr>
        <w:t xml:space="preserve"> and the Defendant served his/her EDIA on </w:t>
      </w:r>
      <w:r>
        <w:rPr>
          <w:sz w:val="23"/>
          <w:szCs w:val="23"/>
          <w:rtl w:val="0"/>
          <w:lang w:val="en-US"/>
        </w:rPr>
        <w:t xml:space="preserve">      </w:t>
      </w:r>
      <w:r>
        <w:rPr>
          <w:sz w:val="23"/>
          <w:szCs w:val="23"/>
          <w:rtl w:val="0"/>
          <w:lang w:val="en-US"/>
        </w:rPr>
        <w:t xml:space="preserve">.   The Plaintiff shall serve his/her EDIA no later than </w:t>
      </w:r>
      <w:r>
        <w:rPr>
          <w:sz w:val="23"/>
          <w:szCs w:val="23"/>
          <w:rtl w:val="0"/>
          <w:lang w:val="en-US"/>
        </w:rPr>
        <w:t xml:space="preserve">      </w:t>
      </w:r>
      <w:r>
        <w:rPr>
          <w:sz w:val="23"/>
          <w:szCs w:val="23"/>
          <w:rtl w:val="0"/>
          <w:lang w:val="en-US"/>
        </w:rPr>
        <w:t xml:space="preserve">, and the Defendant shall serve his/her EDIA no later than </w:t>
      </w:r>
      <w:r>
        <w:rPr>
          <w:sz w:val="23"/>
          <w:szCs w:val="23"/>
          <w:rtl w:val="0"/>
          <w:lang w:val="en-US"/>
        </w:rPr>
        <w:t xml:space="preserve">      </w:t>
      </w:r>
      <w:r>
        <w:rPr>
          <w:sz w:val="23"/>
          <w:szCs w:val="23"/>
          <w:rtl w:val="0"/>
          <w:lang w:val="en-US"/>
        </w:rPr>
        <w:t>.</w:t>
      </w:r>
    </w:p>
    <w:p>
      <w:pPr>
        <w:pStyle w:val="Normal.0"/>
        <w:widowControl w:val="1"/>
        <w:numPr>
          <w:ilvl w:val="0"/>
          <w:numId w:val="2"/>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left"/>
        <w:rPr>
          <w:sz w:val="23"/>
          <w:szCs w:val="23"/>
          <w:rtl w:val="0"/>
          <w:lang w:val="en-US"/>
        </w:rPr>
      </w:pPr>
      <w:r>
        <w:rPr>
          <w:sz w:val="23"/>
          <w:szCs w:val="23"/>
          <w:rtl w:val="0"/>
          <w:lang w:val="en-US"/>
        </w:rPr>
        <w:t xml:space="preserve"> The Plaintiff served his/her Initial Disclosures pursuant to Tenth Judicial District Family Court Rules for Domestic Court Rule 11.6 upon the Defendant on </w:t>
      </w:r>
      <w:r>
        <w:rPr>
          <w:sz w:val="23"/>
          <w:szCs w:val="23"/>
          <w:rtl w:val="0"/>
          <w:lang w:val="en-US"/>
        </w:rPr>
        <w:t xml:space="preserve">      </w:t>
      </w:r>
      <w:r>
        <w:rPr>
          <w:sz w:val="23"/>
          <w:szCs w:val="23"/>
          <w:rtl w:val="0"/>
          <w:lang w:val="en-US"/>
        </w:rPr>
        <w:t xml:space="preserve">and the Defendant served his/her Initial Disclosures upon the Plaintiff on </w:t>
      </w:r>
      <w:r>
        <w:rPr>
          <w:sz w:val="23"/>
          <w:szCs w:val="23"/>
          <w:rtl w:val="0"/>
          <w:lang w:val="en-US"/>
        </w:rPr>
        <w:t xml:space="preserve">      </w:t>
      </w:r>
      <w:r>
        <w:rPr>
          <w:sz w:val="23"/>
          <w:szCs w:val="23"/>
          <w:rtl w:val="0"/>
          <w:lang w:val="en-US"/>
        </w:rPr>
        <w:t xml:space="preserve">. </w:t>
      </w:r>
      <w:r>
        <w:rPr>
          <w:rFonts w:ascii="Arial Unicode MS" w:cs="Arial Unicode MS" w:hAnsi="Arial Unicode MS" w:eastAsia="Arial Unicode MS"/>
          <w:b w:val="0"/>
          <w:bCs w:val="0"/>
          <w:i w:val="0"/>
          <w:iCs w:val="0"/>
          <w:sz w:val="23"/>
          <w:szCs w:val="23"/>
        </w:rPr>
        <w:br w:type="textWrapping"/>
      </w:r>
      <w:r>
        <w:rPr>
          <w:sz w:val="23"/>
          <w:szCs w:val="23"/>
          <w:rtl w:val="0"/>
          <w:lang w:val="en-US"/>
        </w:rPr>
        <w:t xml:space="preserve"> </w:t>
      </w:r>
      <w:r>
        <w:rPr>
          <w:sz w:val="23"/>
          <w:szCs w:val="23"/>
          <w:rtl w:val="0"/>
          <w:lang w:val="en-US"/>
        </w:rPr>
        <w:t xml:space="preserve">The Plaintiff shall serve his/her Initial Disclosures upon the Defendant no later than  </w:t>
      </w:r>
      <w:r>
        <w:rPr>
          <w:sz w:val="23"/>
          <w:szCs w:val="23"/>
          <w:rtl w:val="0"/>
          <w:lang w:val="en-US"/>
        </w:rPr>
        <w:t xml:space="preserve">      </w:t>
      </w:r>
      <w:r>
        <w:rPr>
          <w:sz w:val="23"/>
          <w:szCs w:val="23"/>
          <w:rtl w:val="0"/>
          <w:lang w:val="en-US"/>
        </w:rPr>
        <w:t xml:space="preserve">and the Defendant shall serve his/her Initial Disclosures upon the Plaintiff no later than </w:t>
      </w:r>
      <w:bookmarkStart w:name="Text8" w:id="3"/>
      <w:r>
        <w:rPr>
          <w:sz w:val="23"/>
          <w:szCs w:val="23"/>
          <w:rtl w:val="0"/>
          <w:lang w:val="en-US"/>
        </w:rPr>
        <w:t>     </w:t>
      </w:r>
      <w:bookmarkEnd w:id="3"/>
      <w:r>
        <w:rPr>
          <w:sz w:val="23"/>
          <w:szCs w:val="23"/>
          <w:rtl w:val="0"/>
          <w:lang w:val="en-US"/>
        </w:rPr>
        <w:t xml:space="preserve"> .</w:t>
      </w:r>
    </w:p>
    <w:p>
      <w:pPr>
        <w:pStyle w:val="Normal.0"/>
        <w:widowControl w:val="1"/>
        <w:numPr>
          <w:ilvl w:val="0"/>
          <w:numId w:val="2"/>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left"/>
        <w:rPr>
          <w:sz w:val="23"/>
          <w:szCs w:val="23"/>
          <w:rtl w:val="0"/>
          <w:lang w:val="en-US"/>
        </w:rPr>
      </w:pPr>
      <w:r>
        <w:rPr>
          <w:sz w:val="23"/>
          <w:szCs w:val="23"/>
          <w:rtl w:val="0"/>
          <w:lang w:val="en-US"/>
        </w:rPr>
        <w:t xml:space="preserve">The date of separation and date of valuation for purposes of equitable distribution is </w:t>
      </w:r>
      <w:r>
        <w:rPr>
          <w:sz w:val="23"/>
          <w:szCs w:val="23"/>
          <w:rtl w:val="0"/>
          <w:lang w:val="en-US"/>
        </w:rPr>
        <w:t xml:space="preserve">      </w:t>
      </w:r>
      <w:r>
        <w:rPr>
          <w:sz w:val="23"/>
          <w:szCs w:val="23"/>
          <w:rtl w:val="0"/>
          <w:lang w:val="en-US"/>
        </w:rPr>
        <w:t>.</w:t>
      </w:r>
    </w:p>
    <w:p>
      <w:pPr>
        <w:pStyle w:val="Normal.0"/>
        <w:widowControl w:val="1"/>
        <w:numPr>
          <w:ilvl w:val="0"/>
          <w:numId w:val="2"/>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left"/>
        <w:rPr>
          <w:sz w:val="23"/>
          <w:szCs w:val="23"/>
          <w:rtl w:val="0"/>
          <w:lang w:val="en-US"/>
        </w:rPr>
      </w:pPr>
      <w:r>
        <w:rPr>
          <w:sz w:val="23"/>
          <w:szCs w:val="23"/>
          <w:rtl w:val="0"/>
          <w:lang w:val="en-US"/>
        </w:rPr>
        <w:t xml:space="preserve">The the parties had a Scheduling and Discovery Conference on </w:t>
      </w:r>
      <w:r>
        <w:rPr>
          <w:sz w:val="23"/>
          <w:szCs w:val="23"/>
          <w:rtl w:val="0"/>
          <w:lang w:val="en-US"/>
        </w:rPr>
        <w:t xml:space="preserve">      </w:t>
      </w:r>
      <w:r>
        <w:rPr>
          <w:sz w:val="23"/>
          <w:szCs w:val="23"/>
          <w:rtl w:val="0"/>
          <w:lang w:val="en-US"/>
        </w:rPr>
        <w:t xml:space="preserve">and a scheduling order was entered on </w:t>
      </w:r>
      <w:r>
        <w:rPr>
          <w:sz w:val="23"/>
          <w:szCs w:val="23"/>
          <w:rtl w:val="0"/>
          <w:lang w:val="en-US"/>
        </w:rPr>
        <w:t xml:space="preserve">      </w:t>
      </w:r>
      <w:r>
        <w:rPr>
          <w:sz w:val="23"/>
          <w:szCs w:val="23"/>
          <w:rtl w:val="0"/>
          <w:lang w:val="en-US"/>
        </w:rPr>
        <w:t>.</w:t>
      </w:r>
    </w:p>
    <w:p>
      <w:pPr>
        <w:pStyle w:val="Normal.0"/>
        <w:widowControl w:val="1"/>
        <w:numPr>
          <w:ilvl w:val="0"/>
          <w:numId w:val="2"/>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left"/>
        <w:rPr>
          <w:sz w:val="23"/>
          <w:szCs w:val="23"/>
          <w:rtl w:val="0"/>
          <w:lang w:val="en-US"/>
        </w:rPr>
      </w:pPr>
      <w:r>
        <w:rPr>
          <w:sz w:val="23"/>
          <w:szCs w:val="23"/>
          <w:rtl w:val="0"/>
          <w:lang w:val="en-US"/>
        </w:rPr>
        <w:t xml:space="preserve"> That the parties attended a mediated settlement conference on </w:t>
      </w:r>
      <w:r>
        <w:rPr>
          <w:sz w:val="23"/>
          <w:szCs w:val="23"/>
          <w:rtl w:val="0"/>
          <w:lang w:val="en-US"/>
        </w:rPr>
        <w:t xml:space="preserve">      </w:t>
      </w:r>
      <w:r>
        <w:rPr>
          <w:sz w:val="23"/>
          <w:szCs w:val="23"/>
          <w:rtl w:val="0"/>
          <w:lang w:val="en-US"/>
        </w:rPr>
        <w:t xml:space="preserve">, which ended in impasse.  That the parties are scheduled to attend a mediated settlement conference on </w:t>
      </w:r>
      <w:r>
        <w:rPr>
          <w:sz w:val="23"/>
          <w:szCs w:val="23"/>
          <w:rtl w:val="0"/>
          <w:lang w:val="en-US"/>
        </w:rPr>
        <w:t xml:space="preserve">      </w:t>
      </w:r>
      <w:r>
        <w:rPr>
          <w:sz w:val="23"/>
          <w:szCs w:val="23"/>
          <w:rtl w:val="0"/>
          <w:lang w:val="en-US"/>
        </w:rPr>
        <w:t xml:space="preserve">.  Other: </w:t>
      </w:r>
      <w:bookmarkStart w:name="Text9" w:id="4"/>
      <w:r>
        <w:rPr>
          <w:sz w:val="23"/>
          <w:szCs w:val="23"/>
          <w:rtl w:val="0"/>
          <w:lang w:val="en-US"/>
        </w:rPr>
        <w:t>     </w:t>
      </w:r>
      <w:bookmarkEnd w:id="4"/>
      <w:r>
        <w:rPr>
          <w:sz w:val="23"/>
          <w:szCs w:val="23"/>
          <w:rtl w:val="0"/>
          <w:lang w:val="en-US"/>
        </w:rPr>
        <w:t xml:space="preserve"> .</w:t>
      </w:r>
    </w:p>
    <w:p>
      <w:pPr>
        <w:pStyle w:val="Normal.0"/>
        <w:widowControl w:val="1"/>
        <w:numPr>
          <w:ilvl w:val="0"/>
          <w:numId w:val="3"/>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left"/>
        <w:rPr>
          <w:sz w:val="23"/>
          <w:szCs w:val="23"/>
          <w:rtl w:val="0"/>
          <w:lang w:val="en-US"/>
        </w:rPr>
      </w:pPr>
      <w:r>
        <w:rPr>
          <w:sz w:val="23"/>
          <w:szCs w:val="23"/>
          <w:rtl w:val="0"/>
          <w:lang w:val="en-US"/>
        </w:rPr>
        <w:t xml:space="preserve">There  are  are not   any pending motions for appointment of expert witnesses.  If there is a motion for appointment of expert witness, the court appoints </w:t>
      </w:r>
      <w:bookmarkStart w:name="Text10" w:id="5"/>
      <w:r>
        <w:rPr>
          <w:sz w:val="23"/>
          <w:szCs w:val="23"/>
          <w:rtl w:val="0"/>
          <w:lang w:val="en-US"/>
        </w:rPr>
        <w:t>     </w:t>
      </w:r>
      <w:bookmarkEnd w:id="5"/>
      <w:r>
        <w:rPr>
          <w:sz w:val="23"/>
          <w:szCs w:val="23"/>
          <w:rtl w:val="0"/>
          <w:lang w:val="en-US"/>
        </w:rPr>
        <w:t xml:space="preserve"> as an expert witness in this matter for the purpose of </w:t>
      </w:r>
      <w:bookmarkStart w:name="Text11" w:id="6"/>
      <w:r>
        <w:rPr>
          <w:sz w:val="23"/>
          <w:szCs w:val="23"/>
          <w:rtl w:val="0"/>
          <w:lang w:val="en-US"/>
        </w:rPr>
        <w:t>     </w:t>
      </w:r>
      <w:bookmarkEnd w:id="6"/>
      <w:r>
        <w:rPr>
          <w:sz w:val="23"/>
          <w:szCs w:val="23"/>
          <w:rtl w:val="0"/>
          <w:lang w:val="en-US"/>
        </w:rPr>
        <w:t xml:space="preserve"> .  The expenses and fees for the expert witness shall be paid by the parties as follows:  _________________ % by the Plaintiff, ________________% by the Defendant.</w:t>
      </w:r>
    </w:p>
    <w:p>
      <w:pPr>
        <w:pStyle w:val="Normal.0"/>
        <w:widowControl w:val="1"/>
        <w:numPr>
          <w:ilvl w:val="0"/>
          <w:numId w:val="4"/>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both"/>
        <w:rPr>
          <w:sz w:val="23"/>
          <w:szCs w:val="23"/>
          <w:rtl w:val="0"/>
          <w:lang w:val="en-US"/>
        </w:rPr>
      </w:pPr>
      <w:r>
        <w:rPr>
          <w:sz w:val="23"/>
          <w:szCs w:val="23"/>
          <w:rtl w:val="0"/>
          <w:lang w:val="en-US"/>
        </w:rPr>
        <w:t xml:space="preserve"> All discovery in this case is completed.   All discovery shall be completed on or before </w:t>
      </w:r>
      <w:bookmarkStart w:name="Text12" w:id="7"/>
      <w:r>
        <w:rPr>
          <w:sz w:val="23"/>
          <w:szCs w:val="23"/>
          <w:rtl w:val="0"/>
          <w:lang w:val="en-US"/>
        </w:rPr>
        <w:t>     </w:t>
      </w:r>
      <w:bookmarkEnd w:id="7"/>
      <w:r>
        <w:rPr>
          <w:sz w:val="23"/>
          <w:szCs w:val="23"/>
          <w:rtl w:val="0"/>
          <w:lang w:val="en-US"/>
        </w:rPr>
        <w:t xml:space="preserve"> .</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540"/>
          <w:tab w:val="left" w:pos="900"/>
          <w:tab w:val="left" w:pos="3600"/>
          <w:tab w:val="left" w:pos="4320"/>
          <w:tab w:val="left" w:pos="5040"/>
          <w:tab w:val="left" w:pos="5760"/>
          <w:tab w:val="left" w:pos="6480"/>
          <w:tab w:val="left" w:pos="7200"/>
          <w:tab w:val="left" w:pos="7920"/>
          <w:tab w:val="left" w:pos="8640"/>
          <w:tab w:val="left" w:pos="8860"/>
          <w:tab w:val="left" w:pos="8860"/>
          <w:tab w:val="right" w:pos="9340"/>
        </w:tabs>
        <w:spacing w:before="120"/>
        <w:ind w:left="900" w:hanging="360"/>
        <w:jc w:val="both"/>
        <w:rPr>
          <w:sz w:val="23"/>
          <w:szCs w:val="23"/>
        </w:rPr>
      </w:pPr>
      <w:r>
        <w:rPr>
          <w:sz w:val="23"/>
          <w:szCs w:val="23"/>
          <w:rtl w:val="0"/>
          <w:lang w:val="en-US"/>
        </w:rPr>
        <w:t xml:space="preserve">There  are  are not    other pending motions regarding discovery, determination of the date of separation, or other issues which need to be resolved prior to trial.  If there are such motions, the Court rules as follows: </w:t>
      </w:r>
      <w:bookmarkStart w:name="Text13" w:id="8"/>
      <w:r>
        <w:rPr>
          <w:sz w:val="23"/>
          <w:szCs w:val="23"/>
          <w:rtl w:val="0"/>
          <w:lang w:val="en-US"/>
        </w:rPr>
        <w:t>     </w:t>
      </w:r>
      <w:bookmarkEnd w:id="8"/>
      <w:r>
        <w:rPr>
          <w:sz w:val="23"/>
          <w:szCs w:val="23"/>
          <w:rtl w:val="0"/>
          <w:lang w:val="en-US"/>
        </w:rPr>
        <w:t xml:space="preserve"> .</w:t>
      </w:r>
    </w:p>
    <w:p>
      <w:pPr>
        <w:pStyle w:val="Normal.0"/>
        <w:widowControl w:val="1"/>
        <w:numPr>
          <w:ilvl w:val="0"/>
          <w:numId w:val="5"/>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after="120"/>
        <w:ind w:right="0"/>
        <w:jc w:val="both"/>
        <w:rPr>
          <w:sz w:val="23"/>
          <w:szCs w:val="23"/>
          <w:rtl w:val="0"/>
          <w:lang w:val="en-US"/>
        </w:rPr>
      </w:pPr>
      <w:r>
        <w:rPr>
          <w:sz w:val="23"/>
          <w:szCs w:val="23"/>
          <w:rtl w:val="0"/>
          <w:lang w:val="en-US"/>
        </w:rPr>
        <w:t>That the deadlines for completion of discovery and other dates required to be set under the Tenth Judicial District Family Court Rules for Domestic Court were set in the Scheduling and Discovery Order.  Those deadlines and dates shall remain as stated in the Scheduling and Discovery Order except as follows:</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55"/>
        <w:gridCol w:w="3357"/>
        <w:gridCol w:w="2848"/>
      </w:tblGrid>
      <w:tr>
        <w:tblPrEx>
          <w:shd w:val="clear" w:color="auto" w:fill="ced7e7"/>
        </w:tblPrEx>
        <w:trPr>
          <w:trHeight w:val="240" w:hRule="atLeast"/>
        </w:trPr>
        <w:tc>
          <w:tcPr>
            <w:tcW w:type="dxa" w:w="3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center"/>
            </w:pPr>
            <w:r>
              <w:rPr>
                <w:b w:val="1"/>
                <w:bCs w:val="1"/>
                <w:sz w:val="23"/>
                <w:szCs w:val="23"/>
                <w:rtl w:val="0"/>
                <w:lang w:val="fr-FR"/>
              </w:rPr>
              <w:t>Item/Action</w:t>
            </w:r>
          </w:p>
        </w:tc>
        <w:tc>
          <w:tcPr>
            <w:tcW w:type="dxa" w:w="3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center"/>
            </w:pPr>
            <w:r>
              <w:rPr>
                <w:b w:val="1"/>
                <w:bCs w:val="1"/>
                <w:sz w:val="23"/>
                <w:szCs w:val="23"/>
                <w:rtl w:val="0"/>
                <w:lang w:val="en-US"/>
              </w:rPr>
              <w:t>S&amp;D date/deadline</w:t>
            </w:r>
          </w:p>
        </w:tc>
        <w:tc>
          <w:tcPr>
            <w:tcW w:type="dxa" w:w="2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center"/>
            </w:pPr>
            <w:r>
              <w:rPr>
                <w:b w:val="1"/>
                <w:bCs w:val="1"/>
                <w:sz w:val="23"/>
                <w:szCs w:val="23"/>
                <w:rtl w:val="0"/>
                <w:lang w:val="en-US"/>
              </w:rPr>
              <w:t>New date/deadline</w:t>
            </w:r>
          </w:p>
        </w:tc>
      </w:tr>
      <w:tr>
        <w:tblPrEx>
          <w:shd w:val="clear" w:color="auto" w:fill="ced7e7"/>
        </w:tblPrEx>
        <w:trPr>
          <w:trHeight w:val="300" w:hRule="atLeast"/>
        </w:trPr>
        <w:tc>
          <w:tcPr>
            <w:tcW w:type="dxa" w:w="3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pPr>
            <w:r>
              <w:rPr>
                <w:sz w:val="24"/>
                <w:szCs w:val="24"/>
                <w:rtl w:val="0"/>
              </w:rPr>
              <w:t>     </w:t>
            </w:r>
          </w:p>
        </w:tc>
        <w:tc>
          <w:tcPr>
            <w:tcW w:type="dxa" w:w="3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pPr>
            <w:r>
              <w:rPr>
                <w:sz w:val="24"/>
                <w:szCs w:val="24"/>
                <w:rtl w:val="0"/>
              </w:rPr>
              <w:t>     </w:t>
            </w:r>
          </w:p>
        </w:tc>
        <w:tc>
          <w:tcPr>
            <w:tcW w:type="dxa" w:w="2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center"/>
            </w:pPr>
            <w:r>
              <w:rPr>
                <w:sz w:val="24"/>
                <w:szCs w:val="24"/>
                <w:rtl w:val="0"/>
              </w:rPr>
              <w:t>     </w:t>
            </w:r>
          </w:p>
        </w:tc>
      </w:tr>
      <w:tr>
        <w:tblPrEx>
          <w:shd w:val="clear" w:color="auto" w:fill="ced7e7"/>
        </w:tblPrEx>
        <w:trPr>
          <w:trHeight w:val="300" w:hRule="atLeast"/>
        </w:trPr>
        <w:tc>
          <w:tcPr>
            <w:tcW w:type="dxa" w:w="3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pPr>
            <w:r>
              <w:rPr>
                <w:sz w:val="24"/>
                <w:szCs w:val="24"/>
                <w:rtl w:val="0"/>
              </w:rPr>
              <w:t>     </w:t>
            </w:r>
          </w:p>
        </w:tc>
        <w:tc>
          <w:tcPr>
            <w:tcW w:type="dxa" w:w="3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pPr>
            <w:r>
              <w:rPr>
                <w:sz w:val="24"/>
                <w:szCs w:val="24"/>
                <w:rtl w:val="0"/>
              </w:rPr>
              <w:t>     </w:t>
            </w:r>
          </w:p>
        </w:tc>
        <w:tc>
          <w:tcPr>
            <w:tcW w:type="dxa" w:w="2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center"/>
            </w:pPr>
            <w:r>
              <w:rPr>
                <w:sz w:val="24"/>
                <w:szCs w:val="24"/>
                <w:rtl w:val="0"/>
              </w:rPr>
              <w:t>     </w:t>
            </w:r>
          </w:p>
        </w:tc>
      </w:tr>
      <w:tr>
        <w:tblPrEx>
          <w:shd w:val="clear" w:color="auto" w:fill="ced7e7"/>
        </w:tblPrEx>
        <w:trPr>
          <w:trHeight w:val="300" w:hRule="atLeast"/>
        </w:trPr>
        <w:tc>
          <w:tcPr>
            <w:tcW w:type="dxa" w:w="3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pPr>
            <w:r>
              <w:rPr>
                <w:sz w:val="24"/>
                <w:szCs w:val="24"/>
                <w:rtl w:val="0"/>
              </w:rPr>
              <w:t>     </w:t>
            </w:r>
          </w:p>
        </w:tc>
        <w:tc>
          <w:tcPr>
            <w:tcW w:type="dxa" w:w="3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pPr>
            <w:r>
              <w:rPr>
                <w:sz w:val="24"/>
                <w:szCs w:val="24"/>
                <w:rtl w:val="0"/>
              </w:rPr>
              <w:t>     </w:t>
            </w:r>
          </w:p>
        </w:tc>
        <w:tc>
          <w:tcPr>
            <w:tcW w:type="dxa" w:w="2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center"/>
            </w:pPr>
            <w:r>
              <w:rPr>
                <w:sz w:val="24"/>
                <w:szCs w:val="24"/>
                <w:rtl w:val="0"/>
              </w:rPr>
              <w:t>     </w:t>
            </w:r>
          </w:p>
        </w:tc>
      </w:tr>
      <w:tr>
        <w:tblPrEx>
          <w:shd w:val="clear" w:color="auto" w:fill="ced7e7"/>
        </w:tblPrEx>
        <w:trPr>
          <w:trHeight w:val="300" w:hRule="atLeast"/>
        </w:trPr>
        <w:tc>
          <w:tcPr>
            <w:tcW w:type="dxa" w:w="3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pPr>
            <w:r>
              <w:rPr>
                <w:sz w:val="24"/>
                <w:szCs w:val="24"/>
                <w:rtl w:val="0"/>
              </w:rPr>
              <w:t>     </w:t>
            </w:r>
          </w:p>
        </w:tc>
        <w:tc>
          <w:tcPr>
            <w:tcW w:type="dxa" w:w="3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pPr>
            <w:r>
              <w:rPr>
                <w:sz w:val="24"/>
                <w:szCs w:val="24"/>
                <w:rtl w:val="0"/>
              </w:rPr>
              <w:t>     </w:t>
            </w:r>
          </w:p>
        </w:tc>
        <w:tc>
          <w:tcPr>
            <w:tcW w:type="dxa" w:w="2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center"/>
            </w:pPr>
            <w:r>
              <w:rPr>
                <w:sz w:val="24"/>
                <w:szCs w:val="24"/>
                <w:rtl w:val="0"/>
              </w:rPr>
              <w:t>     </w:t>
            </w:r>
          </w:p>
        </w:tc>
      </w:tr>
      <w:tr>
        <w:tblPrEx>
          <w:shd w:val="clear" w:color="auto" w:fill="ced7e7"/>
        </w:tblPrEx>
        <w:trPr>
          <w:trHeight w:val="300" w:hRule="atLeast"/>
        </w:trPr>
        <w:tc>
          <w:tcPr>
            <w:tcW w:type="dxa" w:w="3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pPr>
            <w:r>
              <w:rPr>
                <w:sz w:val="24"/>
                <w:szCs w:val="24"/>
                <w:rtl w:val="0"/>
              </w:rPr>
              <w:t>     </w:t>
            </w:r>
          </w:p>
        </w:tc>
        <w:tc>
          <w:tcPr>
            <w:tcW w:type="dxa" w:w="3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pPr>
            <w:r>
              <w:rPr>
                <w:sz w:val="24"/>
                <w:szCs w:val="24"/>
                <w:rtl w:val="0"/>
              </w:rPr>
              <w:t>     </w:t>
            </w:r>
          </w:p>
        </w:tc>
        <w:tc>
          <w:tcPr>
            <w:tcW w:type="dxa" w:w="2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center"/>
            </w:pPr>
            <w:r>
              <w:rPr>
                <w:sz w:val="24"/>
                <w:szCs w:val="24"/>
                <w:rtl w:val="0"/>
              </w:rPr>
              <w:t>     </w:t>
            </w:r>
          </w:p>
        </w:tc>
      </w:tr>
    </w:tbl>
    <w:p>
      <w:pPr>
        <w:pStyle w:val="Normal.0"/>
        <w:numPr>
          <w:ilvl w:val="0"/>
          <w:numId w:val="6"/>
        </w:numPr>
        <w:spacing w:before="120" w:after="120"/>
        <w:jc w:val="both"/>
      </w:pPr>
    </w:p>
    <w:p>
      <w:pPr>
        <w:pStyle w:val="Normal.0"/>
        <w:widowControl w:val="1"/>
        <w:numPr>
          <w:ilvl w:val="0"/>
          <w:numId w:val="7"/>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both"/>
        <w:rPr>
          <w:sz w:val="23"/>
          <w:szCs w:val="23"/>
          <w:rtl w:val="0"/>
          <w:lang w:val="en-US"/>
        </w:rPr>
      </w:pPr>
      <w:r>
        <w:rPr>
          <w:sz w:val="23"/>
          <w:szCs w:val="23"/>
          <w:rtl w:val="0"/>
          <w:lang w:val="en-US"/>
        </w:rPr>
        <w:t xml:space="preserve">The Final Pretrial Conference is set for </w:t>
      </w:r>
      <w:r>
        <w:rPr>
          <w:sz w:val="23"/>
          <w:szCs w:val="23"/>
          <w:rtl w:val="0"/>
          <w:lang w:val="en-US"/>
        </w:rPr>
        <w:t xml:space="preserve">      </w:t>
      </w:r>
      <w:r>
        <w:rPr>
          <w:sz w:val="23"/>
          <w:szCs w:val="23"/>
          <w:rtl w:val="0"/>
          <w:lang w:val="en-US"/>
        </w:rPr>
        <w:t xml:space="preserve">at </w:t>
      </w:r>
      <w:bookmarkStart w:name="Text16" w:id="9"/>
      <w:r>
        <w:rPr>
          <w:sz w:val="23"/>
          <w:szCs w:val="23"/>
          <w:rtl w:val="0"/>
          <w:lang w:val="en-US"/>
        </w:rPr>
        <w:t>     </w:t>
      </w:r>
      <w:bookmarkEnd w:id="9"/>
      <w:r>
        <w:rPr>
          <w:sz w:val="23"/>
          <w:szCs w:val="23"/>
          <w:rtl w:val="0"/>
          <w:lang w:val="en-US"/>
        </w:rPr>
        <w:t xml:space="preserve"> a.m. / p.m. in Courtroom </w:t>
      </w:r>
      <w:bookmarkStart w:name="Text17" w:id="10"/>
      <w:r>
        <w:rPr>
          <w:sz w:val="23"/>
          <w:szCs w:val="23"/>
          <w:rtl w:val="0"/>
          <w:lang w:val="en-US"/>
        </w:rPr>
        <w:t>     </w:t>
      </w:r>
      <w:bookmarkEnd w:id="10"/>
      <w:r>
        <w:rPr>
          <w:sz w:val="23"/>
          <w:szCs w:val="23"/>
          <w:rtl w:val="0"/>
          <w:lang w:val="en-US"/>
        </w:rPr>
        <w:t xml:space="preserve"> for </w:t>
      </w:r>
      <w:bookmarkStart w:name="Text18" w:id="11"/>
      <w:r>
        <w:rPr>
          <w:sz w:val="23"/>
          <w:szCs w:val="23"/>
          <w:rtl w:val="0"/>
          <w:lang w:val="en-US"/>
        </w:rPr>
        <w:t>     </w:t>
      </w:r>
      <w:bookmarkEnd w:id="11"/>
      <w:r>
        <w:rPr>
          <w:sz w:val="23"/>
          <w:szCs w:val="23"/>
          <w:rtl w:val="0"/>
          <w:lang w:val="en-US"/>
        </w:rPr>
        <w:t xml:space="preserve"> </w:t>
      </w:r>
      <w:r>
        <w:rPr>
          <w:i w:val="1"/>
          <w:iCs w:val="1"/>
          <w:sz w:val="23"/>
          <w:szCs w:val="23"/>
          <w:rtl w:val="0"/>
          <w:lang w:val="en-US"/>
        </w:rPr>
        <w:t>(length of time)</w:t>
      </w:r>
      <w:r>
        <w:rPr>
          <w:sz w:val="23"/>
          <w:szCs w:val="23"/>
          <w:rtl w:val="0"/>
          <w:lang w:val="en-US"/>
        </w:rPr>
        <w:t xml:space="preserve">.  The Final Pretrial Order shall be completed and served on both parties no later than </w:t>
      </w:r>
      <w:bookmarkStart w:name="Text19" w:id="12"/>
      <w:r>
        <w:rPr>
          <w:sz w:val="23"/>
          <w:szCs w:val="23"/>
          <w:rtl w:val="0"/>
          <w:lang w:val="en-US"/>
        </w:rPr>
        <w:t>     </w:t>
      </w:r>
      <w:bookmarkEnd w:id="12"/>
      <w:r>
        <w:rPr>
          <w:sz w:val="23"/>
          <w:szCs w:val="23"/>
          <w:rtl w:val="0"/>
          <w:lang w:val="en-US"/>
        </w:rPr>
        <w:t xml:space="preserve"> .  </w:t>
      </w:r>
    </w:p>
    <w:p>
      <w:pPr>
        <w:pStyle w:val="Normal.0"/>
        <w:widowControl w:val="1"/>
        <w:numPr>
          <w:ilvl w:val="0"/>
          <w:numId w:val="7"/>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both"/>
        <w:rPr>
          <w:sz w:val="23"/>
          <w:szCs w:val="23"/>
          <w:rtl w:val="0"/>
          <w:lang w:val="en-US"/>
        </w:rPr>
      </w:pPr>
      <w:r>
        <w:rPr>
          <w:sz w:val="23"/>
          <w:szCs w:val="23"/>
          <w:rtl w:val="0"/>
          <w:lang w:val="en-US"/>
        </w:rPr>
        <w:t xml:space="preserve">The Equitable Distribution Trial is set for </w:t>
      </w:r>
      <w:r>
        <w:rPr>
          <w:sz w:val="23"/>
          <w:szCs w:val="23"/>
          <w:rtl w:val="0"/>
          <w:lang w:val="en-US"/>
        </w:rPr>
        <w:t xml:space="preserve">      </w:t>
      </w:r>
      <w:r>
        <w:rPr>
          <w:sz w:val="23"/>
          <w:szCs w:val="23"/>
          <w:rtl w:val="0"/>
          <w:lang w:val="en-US"/>
        </w:rPr>
        <w:t xml:space="preserve">at </w:t>
      </w:r>
      <w:r>
        <w:rPr>
          <w:sz w:val="23"/>
          <w:szCs w:val="23"/>
          <w:rtl w:val="0"/>
          <w:lang w:val="en-US"/>
        </w:rPr>
        <w:t xml:space="preserve">      </w:t>
      </w:r>
      <w:r>
        <w:rPr>
          <w:sz w:val="23"/>
          <w:szCs w:val="23"/>
          <w:rtl w:val="0"/>
          <w:lang w:val="en-US"/>
        </w:rPr>
        <w:t xml:space="preserve">a.m./p.m.  in Courtroom </w:t>
      </w:r>
      <w:r>
        <w:rPr>
          <w:sz w:val="23"/>
          <w:szCs w:val="23"/>
          <w:rtl w:val="0"/>
          <w:lang w:val="en-US"/>
        </w:rPr>
        <w:t xml:space="preserve">      </w:t>
      </w:r>
      <w:r>
        <w:rPr>
          <w:sz w:val="23"/>
          <w:szCs w:val="23"/>
          <w:rtl w:val="0"/>
          <w:lang w:val="en-US"/>
        </w:rPr>
        <w:t xml:space="preserve">for </w:t>
      </w:r>
      <w:r>
        <w:rPr>
          <w:sz w:val="23"/>
          <w:szCs w:val="23"/>
          <w:rtl w:val="0"/>
          <w:lang w:val="en-US"/>
        </w:rPr>
        <w:t xml:space="preserve">       </w:t>
      </w:r>
      <w:r>
        <w:rPr>
          <w:i w:val="1"/>
          <w:iCs w:val="1"/>
          <w:sz w:val="23"/>
          <w:szCs w:val="23"/>
          <w:rtl w:val="0"/>
          <w:lang w:val="en-US"/>
        </w:rPr>
        <w:t>(length of time)</w:t>
      </w:r>
      <w:r>
        <w:rPr>
          <w:sz w:val="23"/>
          <w:szCs w:val="23"/>
          <w:rtl w:val="0"/>
          <w:lang w:val="en-US"/>
        </w:rPr>
        <w:t>.</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900"/>
          <w:tab w:val="left" w:pos="3600"/>
          <w:tab w:val="left" w:pos="4320"/>
          <w:tab w:val="left" w:pos="5040"/>
          <w:tab w:val="left" w:pos="5760"/>
          <w:tab w:val="left" w:pos="6480"/>
          <w:tab w:val="left" w:pos="7200"/>
          <w:tab w:val="left" w:pos="7920"/>
          <w:tab w:val="left" w:pos="8640"/>
          <w:tab w:val="left" w:pos="8860"/>
          <w:tab w:val="left" w:pos="8860"/>
          <w:tab w:val="right" w:pos="9340"/>
        </w:tabs>
        <w:spacing w:before="120"/>
        <w:ind w:left="900" w:firstLine="0"/>
        <w:jc w:val="both"/>
        <w:rPr>
          <w:sz w:val="23"/>
          <w:szCs w:val="23"/>
        </w:rPr>
      </w:pPr>
      <w:r>
        <w:rPr>
          <w:sz w:val="23"/>
          <w:szCs w:val="23"/>
          <w:rtl w:val="0"/>
          <w:lang w:val="en-US"/>
        </w:rPr>
        <w:t xml:space="preserve">Other issues which need to be resolved prior to  Final Pretrial Conference  Equitable Distribution Trial:  </w:t>
      </w:r>
      <w:bookmarkStart w:name="Text20" w:id="13"/>
      <w:r>
        <w:rPr>
          <w:sz w:val="23"/>
          <w:szCs w:val="23"/>
          <w:rtl w:val="0"/>
          <w:lang w:val="en-US"/>
        </w:rPr>
        <w:t>     </w:t>
      </w:r>
      <w:bookmarkEnd w:id="13"/>
      <w:r>
        <w:rPr>
          <w:sz w:val="23"/>
          <w:szCs w:val="23"/>
          <w:rtl w:val="0"/>
          <w:lang w:val="en-US"/>
        </w:rPr>
        <w:t xml:space="preserve">  .</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080"/>
          <w:tab w:val="left" w:pos="3600"/>
          <w:tab w:val="left" w:pos="4320"/>
          <w:tab w:val="left" w:pos="5040"/>
          <w:tab w:val="left" w:pos="5760"/>
          <w:tab w:val="left" w:pos="6480"/>
          <w:tab w:val="left" w:pos="7200"/>
          <w:tab w:val="left" w:pos="7920"/>
          <w:tab w:val="left" w:pos="8640"/>
          <w:tab w:val="left" w:pos="8860"/>
          <w:tab w:val="left" w:pos="8860"/>
          <w:tab w:val="right" w:pos="9340"/>
        </w:tabs>
        <w:spacing w:before="120"/>
        <w:ind w:firstLine="360"/>
        <w:jc w:val="both"/>
        <w:rPr>
          <w:sz w:val="23"/>
          <w:szCs w:val="23"/>
        </w:rPr>
      </w:pPr>
      <w:r>
        <w:rPr>
          <w:b w:val="1"/>
          <w:bCs w:val="1"/>
          <w:sz w:val="23"/>
          <w:szCs w:val="23"/>
          <w:rtl w:val="0"/>
          <w:lang w:val="en-US"/>
        </w:rPr>
        <w:t>IT IS THEREFORE ORDERED, ADJUDGED AND DECREED:</w:t>
      </w:r>
    </w:p>
    <w:p>
      <w:pPr>
        <w:pStyle w:val="Normal.0"/>
        <w:widowControl w:val="1"/>
        <w:numPr>
          <w:ilvl w:val="0"/>
          <w:numId w:val="9"/>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both"/>
        <w:rPr>
          <w:sz w:val="23"/>
          <w:szCs w:val="23"/>
          <w:rtl w:val="0"/>
          <w:lang w:val="en-US"/>
        </w:rPr>
      </w:pPr>
      <w:r>
        <w:rPr>
          <w:sz w:val="23"/>
          <w:szCs w:val="23"/>
          <w:rtl w:val="0"/>
          <w:lang w:val="en-US"/>
        </w:rPr>
        <w:t>That both parties shall comply with the dates and deadlines as set forth above.</w:t>
      </w:r>
    </w:p>
    <w:p>
      <w:pPr>
        <w:pStyle w:val="Normal.0"/>
        <w:widowControl w:val="1"/>
        <w:numPr>
          <w:ilvl w:val="0"/>
          <w:numId w:val="9"/>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both"/>
        <w:rPr>
          <w:sz w:val="23"/>
          <w:szCs w:val="23"/>
          <w:rtl w:val="0"/>
          <w:lang w:val="en-US"/>
        </w:rPr>
      </w:pPr>
      <w:r>
        <w:rPr>
          <w:sz w:val="23"/>
          <w:szCs w:val="23"/>
          <w:rtl w:val="0"/>
          <w:lang w:val="en-US"/>
        </w:rPr>
        <w:t xml:space="preserve"> That the expert witness as noted above is hereby appointed and the parties shall pay the expert witness</w:t>
      </w:r>
      <w:r>
        <w:rPr>
          <w:sz w:val="23"/>
          <w:szCs w:val="23"/>
          <w:rtl w:val="0"/>
          <w:lang w:val="en-US"/>
        </w:rPr>
        <w:t xml:space="preserve">’ </w:t>
      </w:r>
      <w:r>
        <w:rPr>
          <w:sz w:val="23"/>
          <w:szCs w:val="23"/>
          <w:rtl w:val="0"/>
          <w:lang w:val="en-US"/>
        </w:rPr>
        <w:t>fee and expenses as noted above pursuant to the payment scheduled as required by the expert witness (including any retainers to be paid in advance of the expert</w:t>
      </w:r>
      <w:r>
        <w:rPr>
          <w:sz w:val="23"/>
          <w:szCs w:val="23"/>
          <w:rtl w:val="0"/>
          <w:lang w:val="en-US"/>
        </w:rPr>
        <w:t>’</w:t>
      </w:r>
      <w:r>
        <w:rPr>
          <w:sz w:val="23"/>
          <w:szCs w:val="23"/>
          <w:rtl w:val="0"/>
          <w:lang w:val="en-US"/>
        </w:rPr>
        <w:t>s initiation of work on this matter).</w:t>
      </w:r>
    </w:p>
    <w:p>
      <w:pPr>
        <w:pStyle w:val="Normal.0"/>
        <w:widowControl w:val="1"/>
        <w:numPr>
          <w:ilvl w:val="0"/>
          <w:numId w:val="10"/>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both"/>
        <w:rPr>
          <w:sz w:val="23"/>
          <w:szCs w:val="23"/>
          <w:rtl w:val="0"/>
          <w:lang w:val="en-US"/>
        </w:rPr>
      </w:pPr>
      <w:r>
        <w:rPr>
          <w:sz w:val="23"/>
          <w:szCs w:val="23"/>
          <w:rtl w:val="0"/>
          <w:lang w:val="en-US"/>
        </w:rPr>
        <w:t>All previous orders in this matter remain in full force and effect except as herein amended.</w:t>
      </w:r>
    </w:p>
    <w:p>
      <w:pPr>
        <w:pStyle w:val="Normal.0"/>
        <w:widowControl w:val="1"/>
        <w:numPr>
          <w:ilvl w:val="0"/>
          <w:numId w:val="9"/>
        </w:numPr>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120"/>
        <w:ind w:right="0"/>
        <w:jc w:val="both"/>
        <w:rPr>
          <w:sz w:val="23"/>
          <w:szCs w:val="23"/>
          <w:rtl w:val="0"/>
          <w:lang w:val="en-US"/>
        </w:rPr>
      </w:pPr>
      <w:r>
        <w:rPr>
          <w:sz w:val="23"/>
          <w:szCs w:val="23"/>
          <w:rtl w:val="0"/>
          <w:lang w:val="en-US"/>
        </w:rPr>
        <w:t xml:space="preserve"> Other: </w:t>
      </w:r>
      <w:bookmarkStart w:name="Text21" w:id="14"/>
      <w:r>
        <w:rPr>
          <w:sz w:val="23"/>
          <w:szCs w:val="23"/>
          <w:rtl w:val="0"/>
          <w:lang w:val="en-US"/>
        </w:rPr>
        <w:t>     </w:t>
      </w:r>
      <w:bookmarkEnd w:id="14"/>
      <w:r>
        <w:rPr>
          <w:sz w:val="23"/>
          <w:szCs w:val="23"/>
          <w:rtl w:val="0"/>
          <w:lang w:val="en-US"/>
        </w:rPr>
        <w:t xml:space="preserve"> .</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spacing w:before="120"/>
        <w:jc w:val="both"/>
        <w:rPr>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tl w:val="0"/>
          <w:lang w:val="en-US"/>
        </w:rPr>
        <w:t xml:space="preserve">This the </w:t>
      </w:r>
      <w:bookmarkStart w:name="Text22" w:id="15"/>
      <w:r>
        <w:rPr>
          <w:sz w:val="23"/>
          <w:szCs w:val="23"/>
          <w:rtl w:val="0"/>
          <w:lang w:val="en-US"/>
        </w:rPr>
        <w:t>    </w:t>
      </w:r>
      <w:bookmarkEnd w:id="15"/>
      <w:r>
        <w:rPr>
          <w:sz w:val="23"/>
          <w:szCs w:val="23"/>
          <w:rtl w:val="0"/>
          <w:lang w:val="en-US"/>
        </w:rPr>
        <w:t xml:space="preserve"> day of </w:t>
      </w:r>
      <w:bookmarkStart w:name="Text23" w:id="16"/>
      <w:r>
        <w:rPr>
          <w:sz w:val="23"/>
          <w:szCs w:val="23"/>
          <w:rtl w:val="0"/>
          <w:lang w:val="en-US"/>
        </w:rPr>
        <w:t>     </w:t>
      </w:r>
      <w:bookmarkEnd w:id="16"/>
      <w:r>
        <w:rPr>
          <w:sz w:val="23"/>
          <w:szCs w:val="23"/>
          <w:rtl w:val="0"/>
          <w:lang w:val="en-US"/>
        </w:rPr>
        <w:t xml:space="preserve"> , 20</w:t>
      </w:r>
      <w:bookmarkStart w:name="Text24" w:id="17"/>
      <w:r>
        <w:rPr>
          <w:sz w:val="23"/>
          <w:szCs w:val="23"/>
          <w:rtl w:val="0"/>
          <w:lang w:val="en-US"/>
        </w:rPr>
        <w:t>  </w:t>
      </w:r>
      <w:bookmarkEnd w:id="17"/>
      <w:r>
        <w:rPr>
          <w:sz w:val="23"/>
          <w:szCs w:val="23"/>
          <w:rtl w:val="0"/>
          <w:lang w:val="en-US"/>
        </w:rPr>
        <w:t xml:space="preserve"> .</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4320"/>
        </w:tabs>
        <w:rPr>
          <w:sz w:val="23"/>
          <w:szCs w:val="23"/>
        </w:rPr>
      </w:pPr>
      <w:r>
        <w:rPr>
          <w:sz w:val="23"/>
          <w:szCs w:val="23"/>
          <w:rtl w:val="0"/>
        </w:rPr>
        <w:tab/>
        <w:t>___________________________________________</w:t>
      </w:r>
    </w:p>
    <w:p>
      <w:pPr>
        <w:pStyle w:val="Normal.0"/>
        <w:tabs>
          <w:tab w:val="left" w:pos="4320"/>
        </w:tabs>
        <w:rPr>
          <w:sz w:val="23"/>
          <w:szCs w:val="23"/>
        </w:rPr>
      </w:pPr>
      <w:r>
        <w:rPr>
          <w:sz w:val="23"/>
          <w:szCs w:val="23"/>
          <w:rtl w:val="0"/>
        </w:rPr>
        <w:tab/>
        <w:t>DISTRICT COURT JUDGE</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firstLine="2880"/>
        <w:jc w:val="both"/>
        <w:rPr>
          <w:sz w:val="23"/>
          <w:szCs w:val="23"/>
        </w:rPr>
      </w:pPr>
    </w:p>
    <w:p>
      <w:pPr>
        <w:pStyle w:val="Heading 2"/>
        <w:keepNext w:val="1"/>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u w:val="single"/>
        </w:rPr>
      </w:pPr>
      <w:r>
        <w:rPr>
          <w:sz w:val="23"/>
          <w:szCs w:val="23"/>
          <w:u w:val="single"/>
          <w:rtl w:val="0"/>
          <w:lang w:val="en-US"/>
        </w:rPr>
        <w:t>CERTIFICATE OF SERVICE</w:t>
      </w:r>
    </w:p>
    <w:p>
      <w:pPr>
        <w:pStyle w:val="Normal.0"/>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spacing w:before="120"/>
        <w:jc w:val="both"/>
        <w:rPr>
          <w:sz w:val="23"/>
          <w:szCs w:val="23"/>
        </w:rPr>
      </w:pPr>
      <w:r>
        <w:rPr>
          <w:sz w:val="23"/>
          <w:szCs w:val="23"/>
          <w:rtl w:val="0"/>
        </w:rPr>
        <w:tab/>
        <w:t xml:space="preserve">I hereby certify that a copy of this Initial Pretrial Order has been served on all of the parties/counsel </w:t>
      </w:r>
      <w:r>
        <w:rPr>
          <w:sz w:val="23"/>
          <w:szCs w:val="23"/>
          <w:u w:val="single"/>
          <w:rtl w:val="0"/>
          <w:lang w:val="en-US"/>
        </w:rPr>
        <w:t>and</w:t>
      </w:r>
      <w:r>
        <w:rPr>
          <w:sz w:val="23"/>
          <w:szCs w:val="23"/>
          <w:rtl w:val="0"/>
          <w:lang w:val="en-US"/>
        </w:rPr>
        <w:t xml:space="preserve"> the assigned Family Court Case Coordinator in the following manner:</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spacing w:before="120"/>
        <w:rPr>
          <w:sz w:val="23"/>
          <w:szCs w:val="23"/>
        </w:rPr>
      </w:pPr>
      <w:r>
        <w:rPr>
          <w:b w:val="1"/>
          <w:bCs w:val="1"/>
          <w:sz w:val="23"/>
          <w:szCs w:val="23"/>
          <w:rtl w:val="0"/>
          <w:lang w:val="en-US"/>
        </w:rPr>
        <w:t xml:space="preserve"> </w:t>
      </w:r>
      <w:r>
        <w:rPr>
          <w:sz w:val="23"/>
          <w:szCs w:val="23"/>
          <w:rtl w:val="0"/>
          <w:lang w:val="en-US"/>
        </w:rPr>
        <w:t xml:space="preserve">By depositing a copy in the US Mail in a properly addressed, postpaid envelope to: </w:t>
      </w:r>
      <w:bookmarkStart w:name="Text25" w:id="18"/>
      <w:r>
        <w:rPr>
          <w:sz w:val="23"/>
          <w:szCs w:val="23"/>
          <w:rtl w:val="0"/>
          <w:lang w:val="en-US"/>
        </w:rPr>
        <w:t>     </w:t>
      </w:r>
      <w:bookmarkEnd w:id="18"/>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spacing w:before="120"/>
        <w:rPr>
          <w:sz w:val="23"/>
          <w:szCs w:val="23"/>
        </w:rPr>
      </w:pPr>
      <w:r>
        <w:rPr>
          <w:b w:val="1"/>
          <w:bCs w:val="1"/>
          <w:sz w:val="23"/>
          <w:szCs w:val="23"/>
          <w:rtl w:val="0"/>
          <w:lang w:val="en-US"/>
        </w:rPr>
        <w:t xml:space="preserve"> </w:t>
      </w:r>
      <w:r>
        <w:rPr>
          <w:sz w:val="23"/>
          <w:szCs w:val="23"/>
          <w:rtl w:val="0"/>
          <w:lang w:val="en-US"/>
        </w:rPr>
        <w:t>By hand delivery to: _</w:t>
      </w:r>
      <w:bookmarkStart w:name="Text26" w:id="19"/>
      <w:r>
        <w:rPr>
          <w:sz w:val="23"/>
          <w:szCs w:val="23"/>
          <w:rtl w:val="0"/>
          <w:lang w:val="en-US"/>
        </w:rPr>
        <w:t>     </w:t>
      </w:r>
      <w:bookmarkEnd w:id="19"/>
      <w:r>
        <w:rPr>
          <w:sz w:val="23"/>
          <w:szCs w:val="23"/>
          <w:rtl w:val="0"/>
          <w:lang w:val="en-US"/>
        </w:rPr>
        <w:t>_</w:t>
      </w:r>
    </w:p>
    <w:p>
      <w:pPr>
        <w:pStyle w:val="Normal.0"/>
        <w:spacing w:before="120"/>
        <w:rPr>
          <w:sz w:val="23"/>
          <w:szCs w:val="23"/>
        </w:rPr>
      </w:pPr>
      <w:r>
        <w:rPr>
          <w:b w:val="1"/>
          <w:bCs w:val="1"/>
          <w:sz w:val="23"/>
          <w:szCs w:val="23"/>
          <w:rtl w:val="0"/>
          <w:lang w:val="en-US"/>
        </w:rPr>
        <w:t xml:space="preserve"> </w:t>
      </w:r>
      <w:r>
        <w:rPr>
          <w:sz w:val="23"/>
          <w:szCs w:val="23"/>
          <w:rtl w:val="0"/>
          <w:lang w:val="en-US"/>
        </w:rPr>
        <w:t xml:space="preserve">By facsimile to:  </w:t>
      </w:r>
      <w:bookmarkStart w:name="Text29" w:id="20"/>
      <w:r>
        <w:rPr>
          <w:sz w:val="23"/>
          <w:szCs w:val="23"/>
          <w:rtl w:val="0"/>
          <w:lang w:val="en-US"/>
        </w:rPr>
        <w:t>     </w:t>
      </w:r>
      <w:bookmarkEnd w:id="20"/>
      <w:r>
        <w:rPr>
          <w:sz w:val="23"/>
          <w:szCs w:val="23"/>
          <w:rtl w:val="0"/>
        </w:rPr>
        <w:tab/>
        <w:t xml:space="preserve">Fax No.:  </w:t>
      </w:r>
      <w:bookmarkStart w:name="Text28" w:id="21"/>
      <w:r>
        <w:rPr>
          <w:sz w:val="23"/>
          <w:szCs w:val="23"/>
          <w:rtl w:val="0"/>
          <w:lang w:val="en-US"/>
        </w:rPr>
        <w:t>     </w:t>
      </w:r>
      <w:bookmarkEnd w:id="21"/>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spacing w:before="120"/>
        <w:rPr>
          <w:sz w:val="23"/>
          <w:szCs w:val="23"/>
        </w:rPr>
      </w:pPr>
      <w:r>
        <w:rPr>
          <w:b w:val="1"/>
          <w:bCs w:val="1"/>
          <w:sz w:val="23"/>
          <w:szCs w:val="23"/>
          <w:rtl w:val="0"/>
          <w:lang w:val="en-US"/>
        </w:rPr>
        <w:t xml:space="preserve"> </w:t>
      </w:r>
      <w:r>
        <w:rPr>
          <w:sz w:val="23"/>
          <w:szCs w:val="23"/>
          <w:rtl w:val="0"/>
          <w:lang w:val="en-US"/>
        </w:rPr>
        <w:t xml:space="preserve">Other: </w:t>
      </w:r>
      <w:bookmarkStart w:name="Text30" w:id="22"/>
      <w:r>
        <w:rPr>
          <w:sz w:val="23"/>
          <w:szCs w:val="23"/>
          <w:rtl w:val="0"/>
          <w:lang w:val="en-US"/>
        </w:rPr>
        <w:t>     </w:t>
      </w:r>
      <w:bookmarkEnd w:id="22"/>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2880"/>
          <w:tab w:val="right" w:pos="9340"/>
        </w:tabs>
        <w:rPr>
          <w:sz w:val="23"/>
          <w:szCs w:val="23"/>
        </w:rPr>
      </w:pPr>
      <w:r>
        <w:rPr>
          <w:sz w:val="23"/>
          <w:szCs w:val="23"/>
          <w:rtl w:val="0"/>
          <w:lang w:val="en-US"/>
        </w:rPr>
        <w:t>Date:</w:t>
        <w:tab/>
      </w:r>
      <w:bookmarkStart w:name="Text31" w:id="23"/>
      <w:r>
        <w:rPr>
          <w:sz w:val="23"/>
          <w:szCs w:val="23"/>
          <w:rtl w:val="0"/>
          <w:lang w:val="en-US"/>
        </w:rPr>
        <w:t>     </w:t>
      </w:r>
      <w:bookmarkEnd w:id="23"/>
      <w:r>
        <w:rPr>
          <w:sz w:val="23"/>
          <w:szCs w:val="23"/>
          <w:rtl w:val="0"/>
        </w:rPr>
        <w:tab/>
        <w:t>________________________________________________________</w:t>
      </w:r>
    </w:p>
    <w:p>
      <w:pPr>
        <w:pStyle w:val="Normal.0"/>
        <w:tabs>
          <w:tab w:val="left" w:pos="2880"/>
          <w:tab w:val="left" w:pos="5940"/>
        </w:tabs>
        <w:rPr>
          <w:sz w:val="23"/>
          <w:szCs w:val="23"/>
        </w:rPr>
      </w:pPr>
      <w:r>
        <w:rPr>
          <w:sz w:val="23"/>
          <w:szCs w:val="23"/>
          <w:rtl w:val="0"/>
        </w:rPr>
        <w:tab/>
        <w:t xml:space="preserve"> Plaintiff</w:t>
        <w:tab/>
        <w:t xml:space="preserve"> Defendant </w:t>
      </w:r>
    </w:p>
    <w:p>
      <w:pPr>
        <w:pStyle w:val="Normal.0"/>
        <w:tabs>
          <w:tab w:val="left" w:pos="2880"/>
          <w:tab w:val="left" w:pos="5940"/>
        </w:tabs>
        <w:ind w:left="90" w:firstLine="0"/>
        <w:rPr>
          <w:sz w:val="23"/>
          <w:szCs w:val="23"/>
        </w:rPr>
      </w:pPr>
      <w:r>
        <w:rPr>
          <w:sz w:val="23"/>
          <w:szCs w:val="23"/>
          <w:rtl w:val="0"/>
        </w:rPr>
        <w:tab/>
        <w:t xml:space="preserve"> Attorney for Plaintiff</w:t>
        <w:tab/>
        <w:t xml:space="preserve"> Attorney for Defendant</w:t>
      </w:r>
    </w:p>
    <w:p>
      <w:pPr>
        <w:pStyle w:val="Normal.0"/>
        <w:tabs>
          <w:tab w:val="left" w:pos="2880"/>
          <w:tab w:val="left" w:pos="5940"/>
        </w:tabs>
        <w:ind w:left="90" w:firstLine="0"/>
      </w:pPr>
      <w:r>
        <w:rPr>
          <w:sz w:val="23"/>
          <w:szCs w:val="23"/>
          <w:rtl w:val="0"/>
        </w:rPr>
        <w:tab/>
        <w:t xml:space="preserve"> District Court Judge</w:t>
        <w:tab/>
        <w:t xml:space="preserve"> Family Court Case Coordinator</w:t>
      </w:r>
    </w:p>
    <w:sectPr>
      <w:headerReference w:type="default" r:id="rId4"/>
      <w:footerReference w:type="default" r:id="rId5"/>
      <w:pgSz w:w="12240" w:h="15840" w:orient="portrait"/>
      <w:pgMar w:top="1368" w:right="1440" w:bottom="1296"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b w:val="1"/>
        <w:bCs w:val="1"/>
        <w:sz w:val="20"/>
        <w:szCs w:val="20"/>
        <w:rtl w:val="0"/>
        <w:lang w:val="en-US"/>
      </w:rPr>
      <w:t>WAKE-DOM-18</w:t>
    </w:r>
    <w:r>
      <w:rPr>
        <w:sz w:val="20"/>
        <w:szCs w:val="20"/>
        <w:rtl w:val="0"/>
        <w:lang w:val="en-US"/>
      </w:rPr>
      <w:t xml:space="preserve"> Page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of </w:t>
    </w:r>
    <w:r>
      <w:rPr>
        <w:sz w:val="20"/>
        <w:szCs w:val="20"/>
        <w:rtl w:val="0"/>
      </w:rPr>
      <w:fldChar w:fldCharType="begin" w:fldLock="0"/>
    </w:r>
    <w:r>
      <w:rPr>
        <w:sz w:val="20"/>
        <w:szCs w:val="20"/>
        <w:rtl w:val="0"/>
      </w:rPr>
      <w:instrText xml:space="preserve"> NUMPAGES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(0</w:t>
    </w:r>
    <w:r>
      <w:rPr>
        <w:sz w:val="20"/>
        <w:szCs w:val="20"/>
        <w:rtl w:val="0"/>
        <w:lang w:val="en-US"/>
      </w:rPr>
      <w:t>5</w:t>
    </w:r>
    <w:r>
      <w:rPr>
        <w:sz w:val="20"/>
        <w:szCs w:val="20"/>
        <w:rtl w:val="0"/>
        <w:lang w:val="en-US"/>
      </w:rPr>
      <w:t>/</w:t>
    </w:r>
    <w:r>
      <w:rPr>
        <w:sz w:val="20"/>
        <w:szCs w:val="20"/>
        <w:rtl w:val="0"/>
        <w:lang w:val="en-US"/>
      </w:rPr>
      <w:t>2</w:t>
    </w:r>
    <w:r>
      <w:rPr>
        <w:sz w:val="20"/>
        <w:szCs w:val="20"/>
        <w:rtl w:val="0"/>
        <w:lang w:val="en-US"/>
      </w:rPr>
      <w:t>0)</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360"/>
          <w:tab w:val="left" w:pos="2880"/>
          <w:tab w:val="left" w:pos="3600"/>
          <w:tab w:val="left" w:pos="4320"/>
          <w:tab w:val="left" w:pos="5040"/>
          <w:tab w:val="left" w:pos="5760"/>
          <w:tab w:val="left" w:pos="6480"/>
          <w:tab w:val="left" w:pos="7200"/>
          <w:tab w:val="left" w:pos="7920"/>
          <w:tab w:val="left" w:pos="8640"/>
          <w:tab w:val="left" w:pos="8860"/>
          <w:tab w:val="right" w:pos="93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8860"/>
          <w:tab w:val="right" w:pos="93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8860"/>
          <w:tab w:val="right" w:pos="934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8860"/>
          <w:tab w:val="right" w:pos="93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8860"/>
          <w:tab w:val="right" w:pos="93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8860"/>
          <w:tab w:val="right" w:pos="934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8860"/>
          <w:tab w:val="right" w:pos="93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8860"/>
          <w:tab w:val="right" w:pos="93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8860"/>
          <w:tab w:val="right" w:pos="934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num" w:pos="720"/>
          <w:tab w:val="left" w:pos="1080"/>
          <w:tab w:val="left" w:pos="3600"/>
          <w:tab w:val="left" w:pos="4320"/>
          <w:tab w:val="left" w:pos="5040"/>
          <w:tab w:val="left" w:pos="5760"/>
          <w:tab w:val="left" w:pos="6480"/>
          <w:tab w:val="left" w:pos="7200"/>
          <w:tab w:val="left" w:pos="7920"/>
          <w:tab w:val="left" w:pos="8640"/>
          <w:tab w:val="left" w:pos="8860"/>
          <w:tab w:val="left" w:pos="8860"/>
          <w:tab w:val="right" w:pos="934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1080"/>
          <w:tab w:val="num" w:pos="1440"/>
          <w:tab w:val="left" w:pos="3600"/>
          <w:tab w:val="left" w:pos="4320"/>
          <w:tab w:val="left" w:pos="5040"/>
          <w:tab w:val="left" w:pos="5760"/>
          <w:tab w:val="left" w:pos="6480"/>
          <w:tab w:val="left" w:pos="7200"/>
          <w:tab w:val="left" w:pos="7920"/>
          <w:tab w:val="left" w:pos="8640"/>
          <w:tab w:val="left" w:pos="8860"/>
          <w:tab w:val="left" w:pos="8860"/>
          <w:tab w:val="right" w:pos="93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080"/>
          <w:tab w:val="num" w:pos="2160"/>
          <w:tab w:val="left" w:pos="3600"/>
          <w:tab w:val="left" w:pos="4320"/>
          <w:tab w:val="left" w:pos="5040"/>
          <w:tab w:val="left" w:pos="5760"/>
          <w:tab w:val="left" w:pos="6480"/>
          <w:tab w:val="left" w:pos="7200"/>
          <w:tab w:val="left" w:pos="7920"/>
          <w:tab w:val="left" w:pos="8640"/>
          <w:tab w:val="left" w:pos="8860"/>
          <w:tab w:val="left" w:pos="8860"/>
          <w:tab w:val="right" w:pos="9340"/>
        </w:tabs>
        <w:ind w:left="2520" w:hanging="6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080"/>
          <w:tab w:val="num"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080"/>
          <w:tab w:val="num" w:pos="3600"/>
          <w:tab w:val="left" w:pos="4320"/>
          <w:tab w:val="left" w:pos="5040"/>
          <w:tab w:val="left" w:pos="5760"/>
          <w:tab w:val="left" w:pos="6480"/>
          <w:tab w:val="left" w:pos="7200"/>
          <w:tab w:val="left" w:pos="7920"/>
          <w:tab w:val="left" w:pos="8640"/>
          <w:tab w:val="left" w:pos="8860"/>
          <w:tab w:val="left" w:pos="8860"/>
          <w:tab w:val="right" w:pos="934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080"/>
          <w:tab w:val="left" w:pos="3600"/>
          <w:tab w:val="num" w:pos="4320"/>
          <w:tab w:val="left" w:pos="5040"/>
          <w:tab w:val="left" w:pos="5760"/>
          <w:tab w:val="left" w:pos="6480"/>
          <w:tab w:val="left" w:pos="7200"/>
          <w:tab w:val="left" w:pos="7920"/>
          <w:tab w:val="left" w:pos="8640"/>
          <w:tab w:val="left" w:pos="8860"/>
          <w:tab w:val="left" w:pos="8860"/>
          <w:tab w:val="right" w:pos="9340"/>
        </w:tabs>
        <w:ind w:left="4680" w:hanging="6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080"/>
          <w:tab w:val="left" w:pos="3600"/>
          <w:tab w:val="left" w:pos="4320"/>
          <w:tab w:val="num" w:pos="5040"/>
          <w:tab w:val="left" w:pos="5760"/>
          <w:tab w:val="left" w:pos="6480"/>
          <w:tab w:val="left" w:pos="7200"/>
          <w:tab w:val="left" w:pos="7920"/>
          <w:tab w:val="left" w:pos="8640"/>
          <w:tab w:val="left" w:pos="8860"/>
          <w:tab w:val="left" w:pos="8860"/>
          <w:tab w:val="right" w:pos="93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080"/>
          <w:tab w:val="left" w:pos="3600"/>
          <w:tab w:val="left" w:pos="4320"/>
          <w:tab w:val="left" w:pos="5040"/>
          <w:tab w:val="num" w:pos="5760"/>
          <w:tab w:val="left" w:pos="6480"/>
          <w:tab w:val="left" w:pos="7200"/>
          <w:tab w:val="left" w:pos="7920"/>
          <w:tab w:val="left" w:pos="8640"/>
          <w:tab w:val="left" w:pos="8860"/>
          <w:tab w:val="left" w:pos="8860"/>
          <w:tab w:val="right" w:pos="934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080"/>
          <w:tab w:val="left" w:pos="3600"/>
          <w:tab w:val="left" w:pos="4320"/>
          <w:tab w:val="left" w:pos="5040"/>
          <w:tab w:val="left" w:pos="5760"/>
          <w:tab w:val="num" w:pos="6480"/>
          <w:tab w:val="left" w:pos="7200"/>
          <w:tab w:val="left" w:pos="7920"/>
          <w:tab w:val="left" w:pos="8640"/>
          <w:tab w:val="left" w:pos="8860"/>
          <w:tab w:val="left" w:pos="8860"/>
          <w:tab w:val="right" w:pos="9340"/>
        </w:tabs>
        <w:ind w:left="6840" w:hanging="65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8860"/>
            <w:tab w:val="right" w:pos="93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900"/>
            <w:tab w:val="left" w:pos="2880"/>
            <w:tab w:val="left" w:pos="3600"/>
            <w:tab w:val="left" w:pos="4320"/>
            <w:tab w:val="left" w:pos="5040"/>
            <w:tab w:val="left" w:pos="5760"/>
            <w:tab w:val="left" w:pos="6480"/>
            <w:tab w:val="left" w:pos="7200"/>
            <w:tab w:val="left" w:pos="7920"/>
            <w:tab w:val="left" w:pos="8640"/>
            <w:tab w:val="left" w:pos="8860"/>
            <w:tab w:val="right" w:pos="934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left" w:pos="54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198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27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342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414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48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55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6300" w:hanging="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tabs>
            <w:tab w:val="left" w:pos="54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9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1274"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1994" w:hanging="8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2714"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3434"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540"/>
            <w:tab w:val="left" w:pos="900"/>
            <w:tab w:val="left" w:pos="2880"/>
            <w:tab w:val="left" w:pos="4320"/>
            <w:tab w:val="left" w:pos="5040"/>
            <w:tab w:val="left" w:pos="5760"/>
            <w:tab w:val="left" w:pos="6480"/>
            <w:tab w:val="left" w:pos="7200"/>
            <w:tab w:val="left" w:pos="7920"/>
            <w:tab w:val="left" w:pos="8640"/>
            <w:tab w:val="left" w:pos="8860"/>
            <w:tab w:val="left" w:pos="8860"/>
            <w:tab w:val="right" w:pos="9340"/>
          </w:tabs>
          <w:ind w:left="4154" w:hanging="8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4874"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5594"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540"/>
            <w:tab w:val="left" w:pos="900"/>
            <w:tab w:val="left" w:pos="2880"/>
            <w:tab w:val="left" w:pos="3600"/>
            <w:tab w:val="left" w:pos="4320"/>
            <w:tab w:val="left" w:pos="5040"/>
            <w:tab w:val="left" w:pos="6480"/>
            <w:tab w:val="left" w:pos="7200"/>
            <w:tab w:val="left" w:pos="7920"/>
            <w:tab w:val="left" w:pos="8640"/>
            <w:tab w:val="left" w:pos="8860"/>
            <w:tab w:val="left" w:pos="8860"/>
            <w:tab w:val="right" w:pos="9340"/>
          </w:tabs>
          <w:ind w:left="6314" w:hanging="8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tab"/>
        <w:lvlText w:val="%1."/>
        <w:lvlJc w:val="left"/>
        <w:pPr>
          <w:tabs>
            <w:tab w:val="left" w:pos="54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915"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1275" w:hanging="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2023" w:hanging="8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2715" w:hanging="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3435" w:hanging="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540"/>
            <w:tab w:val="left" w:pos="900"/>
            <w:tab w:val="left" w:pos="2880"/>
            <w:tab w:val="left" w:pos="4320"/>
            <w:tab w:val="left" w:pos="5040"/>
            <w:tab w:val="left" w:pos="5760"/>
            <w:tab w:val="left" w:pos="6480"/>
            <w:tab w:val="left" w:pos="7200"/>
            <w:tab w:val="left" w:pos="7920"/>
            <w:tab w:val="left" w:pos="8640"/>
            <w:tab w:val="left" w:pos="8860"/>
            <w:tab w:val="left" w:pos="8860"/>
            <w:tab w:val="right" w:pos="9340"/>
          </w:tabs>
          <w:ind w:left="4183" w:hanging="8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4875" w:hanging="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54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5595" w:hanging="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540"/>
            <w:tab w:val="left" w:pos="900"/>
            <w:tab w:val="left" w:pos="2880"/>
            <w:tab w:val="left" w:pos="3600"/>
            <w:tab w:val="left" w:pos="4320"/>
            <w:tab w:val="left" w:pos="5040"/>
            <w:tab w:val="left" w:pos="6480"/>
            <w:tab w:val="left" w:pos="7200"/>
            <w:tab w:val="left" w:pos="7920"/>
            <w:tab w:val="left" w:pos="8640"/>
            <w:tab w:val="left" w:pos="8860"/>
            <w:tab w:val="left" w:pos="8860"/>
            <w:tab w:val="right" w:pos="9340"/>
          </w:tabs>
          <w:ind w:left="6343" w:hanging="8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9"/>
      <w:lvl w:ilvl="0">
        <w:start w:val="9"/>
        <w:numFmt w:val="decimal"/>
        <w:suff w:val="tab"/>
        <w:lvlText w:val="%1."/>
        <w:lvlJc w:val="left"/>
        <w:pPr>
          <w:tabs>
            <w:tab w:val="left" w:pos="3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19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41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90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left="63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num>
  <w:num w:numId="9">
    <w:abstractNumId w:val="2"/>
  </w:num>
  <w:num w:numId="10">
    <w:abstractNumId w:val="2"/>
    <w:lvlOverride w:ilvl="0">
      <w:lvl w:ilvl="0">
        <w:start w:val="1"/>
        <w:numFmt w:val="decimal"/>
        <w:suff w:val="tab"/>
        <w:lvlText w:val="%1."/>
        <w:lvlJc w:val="left"/>
        <w:pPr>
          <w:tabs>
            <w:tab w:val="left" w:pos="3600"/>
            <w:tab w:val="left" w:pos="4320"/>
            <w:tab w:val="left" w:pos="5040"/>
            <w:tab w:val="left" w:pos="5760"/>
            <w:tab w:val="left" w:pos="6480"/>
            <w:tab w:val="left" w:pos="7200"/>
            <w:tab w:val="left" w:pos="7920"/>
            <w:tab w:val="left" w:pos="8640"/>
            <w:tab w:val="left" w:pos="8860"/>
            <w:tab w:val="left" w:pos="8860"/>
            <w:tab w:val="right" w:pos="93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 w:val="left" w:pos="3600"/>
            <w:tab w:val="left" w:pos="4320"/>
            <w:tab w:val="left" w:pos="5040"/>
            <w:tab w:val="left" w:pos="5760"/>
            <w:tab w:val="left" w:pos="6480"/>
            <w:tab w:val="left" w:pos="7200"/>
            <w:tab w:val="left" w:pos="7920"/>
            <w:tab w:val="left" w:pos="8640"/>
            <w:tab w:val="left" w:pos="8860"/>
            <w:tab w:val="left" w:pos="8860"/>
            <w:tab w:val="right" w:pos="93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 w:val="left" w:pos="3600"/>
            <w:tab w:val="left" w:pos="4320"/>
            <w:tab w:val="left" w:pos="5040"/>
            <w:tab w:val="left" w:pos="5760"/>
            <w:tab w:val="left" w:pos="6480"/>
            <w:tab w:val="left" w:pos="7200"/>
            <w:tab w:val="left" w:pos="7920"/>
            <w:tab w:val="left" w:pos="8640"/>
            <w:tab w:val="left" w:pos="8860"/>
            <w:tab w:val="left" w:pos="8860"/>
            <w:tab w:val="right" w:pos="934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3600"/>
            <w:tab w:val="left" w:pos="4320"/>
            <w:tab w:val="left" w:pos="5040"/>
            <w:tab w:val="left" w:pos="5760"/>
            <w:tab w:val="left" w:pos="6480"/>
            <w:tab w:val="left" w:pos="7200"/>
            <w:tab w:val="left" w:pos="7920"/>
            <w:tab w:val="left" w:pos="8640"/>
            <w:tab w:val="left" w:pos="8860"/>
            <w:tab w:val="left" w:pos="8860"/>
            <w:tab w:val="right" w:pos="93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3600"/>
            <w:tab w:val="left" w:pos="4320"/>
            <w:tab w:val="left" w:pos="5040"/>
            <w:tab w:val="left" w:pos="5760"/>
            <w:tab w:val="left" w:pos="6480"/>
            <w:tab w:val="left" w:pos="7200"/>
            <w:tab w:val="left" w:pos="7920"/>
            <w:tab w:val="left" w:pos="8640"/>
            <w:tab w:val="left" w:pos="8860"/>
            <w:tab w:val="left" w:pos="8860"/>
            <w:tab w:val="right" w:pos="93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 w:val="left" w:pos="3600"/>
            <w:tab w:val="left" w:pos="4320"/>
            <w:tab w:val="left" w:pos="5040"/>
            <w:tab w:val="left" w:pos="5760"/>
            <w:tab w:val="left" w:pos="6480"/>
            <w:tab w:val="left" w:pos="7200"/>
            <w:tab w:val="left" w:pos="7920"/>
            <w:tab w:val="left" w:pos="8640"/>
            <w:tab w:val="left" w:pos="8860"/>
            <w:tab w:val="left" w:pos="8860"/>
            <w:tab w:val="right" w:pos="934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3600"/>
            <w:tab w:val="left" w:pos="4320"/>
            <w:tab w:val="left" w:pos="5040"/>
            <w:tab w:val="left" w:pos="5760"/>
            <w:tab w:val="left" w:pos="6480"/>
            <w:tab w:val="left" w:pos="7200"/>
            <w:tab w:val="left" w:pos="7920"/>
            <w:tab w:val="left" w:pos="8640"/>
            <w:tab w:val="left" w:pos="8860"/>
            <w:tab w:val="left" w:pos="8860"/>
            <w:tab w:val="right" w:pos="93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 w:val="left" w:pos="3600"/>
            <w:tab w:val="left" w:pos="4320"/>
            <w:tab w:val="left" w:pos="5040"/>
            <w:tab w:val="left" w:pos="5760"/>
            <w:tab w:val="left" w:pos="6480"/>
            <w:tab w:val="left" w:pos="7200"/>
            <w:tab w:val="left" w:pos="7920"/>
            <w:tab w:val="left" w:pos="8640"/>
            <w:tab w:val="left" w:pos="8860"/>
            <w:tab w:val="left" w:pos="8860"/>
            <w:tab w:val="right" w:pos="93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 w:val="left" w:pos="3600"/>
            <w:tab w:val="left" w:pos="4320"/>
            <w:tab w:val="left" w:pos="5040"/>
            <w:tab w:val="left" w:pos="5760"/>
            <w:tab w:val="left" w:pos="6480"/>
            <w:tab w:val="left" w:pos="7200"/>
            <w:tab w:val="left" w:pos="7920"/>
            <w:tab w:val="left" w:pos="8640"/>
            <w:tab w:val="left" w:pos="8860"/>
            <w:tab w:val="left" w:pos="8860"/>
            <w:tab w:val="right" w:pos="934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8"/>
      </w:numPr>
    </w:pPr>
  </w:style>
  <w:style w:type="paragraph" w:styleId="Heading 2">
    <w:name w:val="Heading 2"/>
    <w:next w:val="Normal.0"/>
    <w:pPr>
      <w:keepNext w:val="0"/>
      <w:keepLines w:val="0"/>
      <w:pageBreakBefore w:val="0"/>
      <w:widowControl w:val="0"/>
      <w:shd w:val="clear" w:color="auto" w:fill="auto"/>
      <w:suppressAutoHyphens w:val="0"/>
      <w:bidi w:val="0"/>
      <w:spacing w:before="0" w:after="0" w:line="240" w:lineRule="auto"/>
      <w:ind w:left="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8"/>
      <w:szCs w:val="18"/>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