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>DISTRICT COURT DIVISION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FILE NO.  </w:t>
            </w:r>
            <w:r>
              <w:rPr>
                <w:sz w:val="23"/>
                <w:szCs w:val="23"/>
                <w:rtl w:val="0"/>
              </w:rPr>
              <w:t>     </w:t>
            </w:r>
          </w:p>
          <w:p>
            <w:pPr>
              <w:pStyle w:val="Normal.0"/>
              <w:widowControl w:val="1"/>
              <w:bidi w:val="0"/>
              <w:spacing w:before="120" w:after="4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Assigned Judge: 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75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spacing w:before="60" w:after="12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MOTION TO CONTINUE</w:t>
            </w:r>
          </w:p>
        </w:tc>
      </w:tr>
    </w:tbl>
    <w:p>
      <w:pPr>
        <w:pStyle w:val="Normal.0"/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ind w:left="540" w:right="360" w:hanging="540"/>
        <w:rPr>
          <w:sz w:val="23"/>
          <w:szCs w:val="23"/>
        </w:rPr>
      </w:pPr>
      <w:r>
        <w:rPr>
          <w:sz w:val="23"/>
          <w:szCs w:val="23"/>
          <w:rtl w:val="0"/>
        </w:rPr>
        <w:tab/>
        <w:t>1.</w:t>
        <w:tab/>
        <w:t xml:space="preserve">The undersigned moves the Court for a Continuance in this case that is presently set for either 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sz w:val="23"/>
          <w:szCs w:val="23"/>
          <w:rtl w:val="0"/>
          <w:lang w:val="en-US"/>
        </w:rPr>
        <w:t xml:space="preserve">  </w:t>
      </w:r>
      <w:r>
        <w:rPr>
          <w:sz w:val="23"/>
          <w:szCs w:val="23"/>
          <w:rtl w:val="0"/>
          <w:lang w:val="en-US"/>
        </w:rPr>
        <w:t xml:space="preserve">Conference       Motion or     Trial on </w:t>
      </w:r>
      <w:bookmarkStart w:name="Text5" w:id="0"/>
      <w:r>
        <w:rPr>
          <w:sz w:val="23"/>
          <w:szCs w:val="23"/>
          <w:rtl w:val="0"/>
          <w:lang w:val="en-US"/>
        </w:rPr>
        <w:t>     </w:t>
      </w:r>
      <w:bookmarkEnd w:id="0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ab/>
        <w:t xml:space="preserve">The issues set for hearing are:  </w:t>
      </w:r>
      <w:bookmarkStart w:name="Text6" w:id="1"/>
      <w:r>
        <w:rPr>
          <w:sz w:val="23"/>
          <w:szCs w:val="23"/>
          <w:rtl w:val="0"/>
          <w:lang w:val="en-US"/>
        </w:rPr>
        <w:t>     </w:t>
      </w:r>
      <w:bookmarkEnd w:id="1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2.</w:t>
        <w:tab/>
        <w:t>If the issues set for hearing include custody, child support, and/or spousal support, temporary orders addressing these issues       are        are not    in place.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3.</w:t>
        <w:tab/>
        <w:t xml:space="preserve">The basis for the Motion to Continue is:  </w:t>
      </w:r>
      <w:bookmarkStart w:name="Text7" w:id="2"/>
      <w:r>
        <w:rPr>
          <w:sz w:val="23"/>
          <w:szCs w:val="23"/>
          <w:rtl w:val="0"/>
          <w:lang w:val="en-US"/>
        </w:rPr>
        <w:t>     </w:t>
      </w:r>
      <w:bookmarkEnd w:id="2"/>
    </w:p>
    <w:tbl>
      <w:tblPr>
        <w:tblW w:w="973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38"/>
      </w:tblGrid>
      <w:tr>
        <w:tblPrEx>
          <w:shd w:val="clear" w:color="auto" w:fill="ced7e7"/>
        </w:tblPrEx>
        <w:trPr>
          <w:trHeight w:val="2072" w:hRule="atLeast"/>
        </w:trPr>
        <w:tc>
          <w:tcPr>
            <w:tcW w:type="dxa" w:w="9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right" w:pos="360"/>
                <w:tab w:val="left" w:pos="540"/>
              </w:tabs>
              <w:spacing w:before="120"/>
              <w:jc w:val="both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right" w:pos="360"/>
          <w:tab w:val="left" w:pos="540"/>
        </w:tabs>
        <w:spacing w:before="120"/>
        <w:ind w:left="558" w:hanging="558"/>
        <w:jc w:val="both"/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4.</w:t>
        <w:tab/>
        <w:t xml:space="preserve">This case has previously been continued </w:t>
      </w:r>
      <w:bookmarkStart w:name="Text9" w:id="3"/>
      <w:r>
        <w:rPr>
          <w:sz w:val="23"/>
          <w:szCs w:val="23"/>
          <w:rtl w:val="0"/>
          <w:lang w:val="en-US"/>
        </w:rPr>
        <w:t>     </w:t>
      </w:r>
      <w:bookmarkEnd w:id="3"/>
      <w:r>
        <w:rPr>
          <w:sz w:val="23"/>
          <w:szCs w:val="23"/>
          <w:rtl w:val="0"/>
          <w:lang w:val="en-US"/>
        </w:rPr>
        <w:t xml:space="preserve"> times.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</w:tabs>
        <w:spacing w:before="120"/>
        <w:ind w:left="540" w:hanging="540"/>
        <w:rPr>
          <w:sz w:val="23"/>
          <w:szCs w:val="23"/>
        </w:rPr>
      </w:pPr>
      <w:r>
        <w:rPr>
          <w:sz w:val="23"/>
          <w:szCs w:val="23"/>
          <w:rtl w:val="0"/>
        </w:rPr>
        <w:tab/>
        <w:t>5.</w:t>
        <w:tab/>
        <w:t xml:space="preserve">I contacted the opposing party/counsel on </w:t>
      </w:r>
      <w:bookmarkStart w:name="Text10" w:id="4"/>
      <w:r>
        <w:rPr>
          <w:sz w:val="23"/>
          <w:szCs w:val="23"/>
          <w:rtl w:val="0"/>
          <w:lang w:val="en-US"/>
        </w:rPr>
        <w:t>     </w:t>
      </w:r>
      <w:bookmarkEnd w:id="4"/>
      <w:r>
        <w:rPr>
          <w:sz w:val="23"/>
          <w:szCs w:val="23"/>
          <w:rtl w:val="0"/>
          <w:lang w:val="en-US"/>
        </w:rPr>
        <w:t xml:space="preserve"> by telephone or e-mail to inform him/her of the filing of this motion to continue and he/she     objects       does not object, or      I was unable to communicate with the opposing party/counsel after making a good faith attempt to do so.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  <w:tab w:val="right" w:pos="10060"/>
        </w:tabs>
        <w:spacing w:before="24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This the </w:t>
      </w:r>
      <w:bookmarkStart w:name="Text11" w:id="5"/>
      <w:r>
        <w:rPr>
          <w:sz w:val="23"/>
          <w:szCs w:val="23"/>
          <w:rtl w:val="0"/>
          <w:lang w:val="en-US"/>
        </w:rPr>
        <w:t>    </w:t>
      </w:r>
      <w:bookmarkEnd w:id="5"/>
      <w:r>
        <w:rPr>
          <w:sz w:val="23"/>
          <w:szCs w:val="23"/>
          <w:rtl w:val="0"/>
          <w:lang w:val="en-US"/>
        </w:rPr>
        <w:t xml:space="preserve"> day of </w:t>
      </w:r>
      <w:bookmarkStart w:name="Text12" w:id="6"/>
      <w:r>
        <w:rPr>
          <w:sz w:val="23"/>
          <w:szCs w:val="23"/>
          <w:rtl w:val="0"/>
          <w:lang w:val="en-US"/>
        </w:rPr>
        <w:t>     </w:t>
      </w:r>
      <w:bookmarkEnd w:id="6"/>
      <w:r>
        <w:rPr>
          <w:sz w:val="23"/>
          <w:szCs w:val="23"/>
          <w:rtl w:val="0"/>
          <w:lang w:val="en-US"/>
        </w:rPr>
        <w:t>, 20</w:t>
      </w:r>
      <w:bookmarkStart w:name="Text13" w:id="7"/>
      <w:r>
        <w:rPr>
          <w:sz w:val="23"/>
          <w:szCs w:val="23"/>
          <w:rtl w:val="0"/>
          <w:lang w:val="en-US"/>
        </w:rPr>
        <w:t>  </w:t>
      </w:r>
      <w:bookmarkEnd w:id="7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righ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  <w:tab w:val="right" w:pos="10060"/>
        </w:tabs>
        <w:rPr>
          <w:rStyle w:val="Page Number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</w:tabs>
        <w:spacing w:before="240"/>
        <w:rPr>
          <w:sz w:val="23"/>
          <w:szCs w:val="23"/>
        </w:rPr>
      </w:pPr>
      <w:r>
        <w:rPr>
          <w:sz w:val="23"/>
          <w:szCs w:val="23"/>
          <w:rtl w:val="0"/>
        </w:rPr>
        <w:tab/>
        <w:t>________________________________________________________</w:t>
      </w:r>
    </w:p>
    <w:p>
      <w:pPr>
        <w:pStyle w:val="Normal.0"/>
        <w:tabs>
          <w:tab w:val="left" w:pos="3600"/>
          <w:tab w:val="left" w:pos="6840"/>
        </w:tabs>
        <w:ind w:firstLine="360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840"/>
        </w:tabs>
        <w:ind w:left="3600" w:firstLine="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Attorney for Plaintiff</w:t>
        <w:tab/>
        <w:t xml:space="preserve">  Attorney for Defendant</w:t>
      </w:r>
    </w:p>
    <w:p>
      <w:pPr>
        <w:pStyle w:val="Heading 2"/>
        <w:keepNext w:val="1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</w:tabs>
        <w:spacing w:before="120" w:after="120"/>
        <w:ind w:right="450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keepNext w:val="1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  <w:tab w:val="left" w:pos="580"/>
        </w:tabs>
        <w:spacing w:before="120" w:after="120"/>
        <w:ind w:right="45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CERTIFICATE OF SERVICE</w:t>
      </w:r>
    </w:p>
    <w:p>
      <w:pPr>
        <w:pStyle w:val="Normal.0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40"/>
        </w:tabs>
        <w:spacing w:before="120"/>
        <w:rPr>
          <w:sz w:val="23"/>
          <w:szCs w:val="23"/>
        </w:rPr>
      </w:pPr>
      <w:r>
        <w:rPr>
          <w:sz w:val="23"/>
          <w:szCs w:val="23"/>
          <w:rtl w:val="0"/>
        </w:rPr>
        <w:tab/>
        <w:t>I hereby certify that a copy of this Motion to Continue has been served on the opposing party/counsel in the following manner:</w:t>
      </w:r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depositing a copy in the US Mail in a properly addressed, postpaid envelope to: </w:t>
      </w:r>
    </w:p>
    <w:tbl>
      <w:tblPr>
        <w:tblW w:w="973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38"/>
      </w:tblGrid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9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hand delivery to:  </w:t>
      </w:r>
    </w:p>
    <w:tbl>
      <w:tblPr>
        <w:tblW w:w="973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38"/>
      </w:tblGrid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9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tabs>
          <w:tab w:val="left" w:pos="540"/>
          <w:tab w:val="left" w:pos="648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facsimile to:  </w:t>
      </w:r>
      <w:bookmarkStart w:name="Text16" w:id="8"/>
      <w:r>
        <w:rPr>
          <w:sz w:val="23"/>
          <w:szCs w:val="23"/>
          <w:rtl w:val="0"/>
          <w:lang w:val="en-US"/>
        </w:rPr>
        <w:t>     </w:t>
      </w:r>
      <w:bookmarkEnd w:id="8"/>
      <w:r>
        <w:rPr>
          <w:sz w:val="23"/>
          <w:szCs w:val="23"/>
          <w:rtl w:val="0"/>
        </w:rPr>
        <w:tab/>
        <w:t xml:space="preserve">Fax No.:  </w:t>
      </w:r>
      <w:bookmarkStart w:name="Text17" w:id="9"/>
      <w:r>
        <w:rPr>
          <w:sz w:val="23"/>
          <w:szCs w:val="23"/>
          <w:rtl w:val="0"/>
          <w:lang w:val="en-US"/>
        </w:rPr>
        <w:t>     </w:t>
      </w:r>
      <w:bookmarkEnd w:id="9"/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Other: </w:t>
      </w:r>
    </w:p>
    <w:tbl>
      <w:tblPr>
        <w:tblW w:w="973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38"/>
      </w:tblGrid>
      <w:tr>
        <w:tblPrEx>
          <w:shd w:val="clear" w:color="auto" w:fill="ced7e7"/>
        </w:tblPrEx>
        <w:trPr>
          <w:trHeight w:val="1153" w:hRule="atLeast"/>
        </w:trPr>
        <w:tc>
          <w:tcPr>
            <w:tcW w:type="dxa" w:w="9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tabs>
          <w:tab w:val="left" w:pos="540"/>
        </w:tabs>
        <w:spacing w:before="120"/>
        <w:rPr>
          <w:rStyle w:val="Page Number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3600"/>
        </w:tabs>
        <w:spacing w:before="36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</w:r>
      <w:bookmarkStart w:name="Text18" w:id="10"/>
      <w:r>
        <w:rPr>
          <w:sz w:val="23"/>
          <w:szCs w:val="23"/>
          <w:rtl w:val="0"/>
          <w:lang w:val="en-US"/>
        </w:rPr>
        <w:t>     </w:t>
      </w:r>
      <w:bookmarkEnd w:id="10"/>
      <w:r>
        <w:rPr>
          <w:sz w:val="23"/>
          <w:szCs w:val="23"/>
          <w:rtl w:val="0"/>
        </w:rPr>
        <w:tab/>
        <w:t>________________________________________________________</w:t>
      </w:r>
    </w:p>
    <w:p>
      <w:pPr>
        <w:pStyle w:val="Normal.0"/>
        <w:tabs>
          <w:tab w:val="left" w:pos="3600"/>
          <w:tab w:val="left" w:pos="684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840"/>
        </w:tabs>
      </w:pPr>
      <w:r>
        <w:rPr>
          <w:sz w:val="23"/>
          <w:szCs w:val="23"/>
          <w:rtl w:val="0"/>
        </w:rPr>
        <w:tab/>
        <w:t xml:space="preserve">  Attorney for Plaintiff</w:t>
        <w:tab/>
        <w:t xml:space="preserve">  Attorney for Defendant</w:t>
      </w:r>
    </w:p>
    <w:sectPr>
      <w:headerReference w:type="default" r:id="rId4"/>
      <w:footerReference w:type="default" r:id="rId5"/>
      <w:pgSz w:w="12240" w:h="15840" w:orient="portrait"/>
      <w:pgMar w:top="1440" w:right="72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>
      <w:rPr>
        <w:b w:val="1"/>
        <w:bCs w:val="1"/>
        <w:sz w:val="20"/>
        <w:szCs w:val="20"/>
        <w:rtl w:val="0"/>
        <w:lang w:val="en-US"/>
      </w:rPr>
      <w:t>WAKE-DOM-20A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(Rev. 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20</w:t>
    </w:r>
    <w:r>
      <w:rPr>
        <w:sz w:val="20"/>
        <w:szCs w:val="20"/>
        <w:rtl w:val="0"/>
        <w:lang w:val="en-US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2">
    <w:name w:val="Heading 2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