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788"/>
        <w:gridCol w:w="4788"/>
      </w:tblGrid>
      <w:tr>
        <w:tblPrEx>
          <w:shd w:val="clear" w:color="auto" w:fill="d0ddef"/>
        </w:tblPrEx>
        <w:trPr>
          <w:trHeight w:val="1435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DISTRICT COURT DIVISION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 xml:space="preserve">     FILE NO. ____________________________</w:t>
            </w:r>
          </w:p>
          <w:p>
            <w:pPr>
              <w:pStyle w:val="Body"/>
              <w:rPr>
                <w:sz w:val="23"/>
                <w:szCs w:val="23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     Assigned Judge:</w:t>
            </w:r>
            <w:r>
              <w:rPr>
                <w:sz w:val="23"/>
                <w:szCs w:val="23"/>
                <w:rtl w:val="0"/>
                <w:lang w:val="en-US"/>
              </w:rPr>
              <w:t>_______________________</w:t>
            </w:r>
          </w:p>
        </w:tc>
      </w:tr>
      <w:tr>
        <w:tblPrEx>
          <w:shd w:val="clear" w:color="auto" w:fill="d0ddef"/>
        </w:tblPrEx>
        <w:trPr>
          <w:trHeight w:val="168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>v.</w:t>
            </w: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b w:val="1"/>
                <w:bCs w:val="1"/>
                <w:sz w:val="23"/>
                <w:szCs w:val="23"/>
              </w:rPr>
            </w:pPr>
          </w:p>
          <w:p>
            <w:pPr>
              <w:pStyle w:val="Body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</w:rPr>
              <w:t xml:space="preserve">         </w:t>
            </w:r>
          </w:p>
          <w:p>
            <w:pPr>
              <w:pStyle w:val="heading 4"/>
              <w:keepNext w:val="1"/>
              <w:keepLines w:val="1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/>
            </w:pPr>
          </w:p>
          <w:p>
            <w:pPr>
              <w:pStyle w:val="heading 4"/>
              <w:keepNext w:val="1"/>
              <w:keepLines w:val="1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en-US"/>
              </w:rPr>
              <w:t>SCHEDULING AND DISCOVERY ORDER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>(EQUITABLE DISTRIBUTION)</w:t>
            </w:r>
          </w:p>
        </w:tc>
      </w:tr>
    </w:tbl>
    <w:p>
      <w:pPr>
        <w:pStyle w:val="Body"/>
        <w:widowControl w:val="0"/>
      </w:pPr>
    </w:p>
    <w:p>
      <w:pPr>
        <w:pStyle w:val="Body"/>
        <w:rPr>
          <w:rStyle w:val="page number"/>
          <w:sz w:val="23"/>
          <w:szCs w:val="23"/>
        </w:rPr>
      </w:pPr>
    </w:p>
    <w:p>
      <w:pPr>
        <w:pStyle w:val="Body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ab/>
        <w:t xml:space="preserve">This matter coming to be heard for a Scheduling and Discovery Conference on _____________ </w:t>
      </w:r>
      <w:r>
        <w:rPr>
          <w:i w:val="1"/>
          <w:iCs w:val="1"/>
          <w:sz w:val="23"/>
          <w:szCs w:val="23"/>
          <w:rtl w:val="0"/>
          <w:lang w:val="en-US"/>
        </w:rPr>
        <w:t xml:space="preserve">(date of conference) </w:t>
      </w:r>
      <w:r>
        <w:rPr>
          <w:sz w:val="23"/>
          <w:szCs w:val="23"/>
          <w:rtl w:val="0"/>
          <w:lang w:val="en-US"/>
        </w:rPr>
        <w:t>concerning the pending claim or claims for Equitable Distribution, the Court finds as follows: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jc w:val="center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u w:val="single"/>
          <w:rtl w:val="0"/>
          <w:lang w:val="en-US"/>
        </w:rPr>
        <w:t>FINDINGS OF FACT</w:t>
      </w:r>
    </w:p>
    <w:p>
      <w:pPr>
        <w:pStyle w:val="Body"/>
        <w:jc w:val="center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That the Plaintiff appeared through ____________________________________.</w:t>
      </w:r>
    </w:p>
    <w:p>
      <w:pPr>
        <w:pStyle w:val="Body"/>
        <w:ind w:left="720" w:firstLine="0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That the Defendant appeared through __________________________________.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That this is an action for Equitable Distribution filed on ________________  by the </w:t>
      </w:r>
    </w:p>
    <w:p>
      <w:pPr>
        <w:pStyle w:val="Body"/>
        <w:ind w:left="1080" w:firstLine="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  Defendant, hereinafter referred to as the moving party.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That the parties stipulate to the following essential facts:  (a) The Court has jurisdiction over both the parties and the subject matter in this case; (b) The parties were married on ___________________ and (c)  The parties were separated on ___________________ or  The date of separation is disputed.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That the moving party  has  has not served his/her Equitable Distribution Inventory Affidavit upon the opposing party.  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That the responding party  has  has not served his/her Equitable Distribution Inventory Affidavit upon the opposing party.  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This action requires the parties to engage in an alternative dispute resolution procedure.  The parties have agreed that they will participate in a  Family Financial Mediation Settlement Conference or  Other:  _________________________________________.  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If the parties are to participate in a Family Financial Mediation Settlement Conference,  the parties have agreed upon a Neutral who will conduct the Conference or</w:t>
      </w:r>
    </w:p>
    <w:p>
      <w:pPr>
        <w:pStyle w:val="Body"/>
        <w:ind w:left="360" w:firstLine="72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the parties have not agreed upon a Neutral and the Court will need to appoint one.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ind w:left="720" w:firstLine="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ab/>
        <w:t>If a family financial mediator is agreed upon, the following is applicable:</w:t>
      </w:r>
    </w:p>
    <w:p>
      <w:pPr>
        <w:pStyle w:val="Body"/>
        <w:ind w:left="720" w:firstLine="0"/>
        <w:jc w:val="both"/>
        <w:rPr>
          <w:rStyle w:val="page number"/>
          <w:sz w:val="23"/>
          <w:szCs w:val="23"/>
        </w:rPr>
      </w:pPr>
    </w:p>
    <w:p>
      <w:pPr>
        <w:pStyle w:val="Body"/>
        <w:ind w:left="720" w:firstLine="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ab/>
        <w:t>________________________________       _________________________________</w:t>
      </w:r>
    </w:p>
    <w:p>
      <w:pPr>
        <w:pStyle w:val="Body"/>
        <w:ind w:left="720" w:firstLine="0"/>
        <w:jc w:val="both"/>
        <w:rPr>
          <w:i w:val="1"/>
          <w:iCs w:val="1"/>
          <w:sz w:val="23"/>
          <w:szCs w:val="23"/>
        </w:rPr>
      </w:pPr>
      <w:r>
        <w:rPr>
          <w:sz w:val="23"/>
          <w:szCs w:val="23"/>
        </w:rPr>
        <w:tab/>
      </w:r>
      <w:r>
        <w:rPr>
          <w:i w:val="1"/>
          <w:iCs w:val="1"/>
          <w:sz w:val="23"/>
          <w:szCs w:val="23"/>
          <w:rtl w:val="0"/>
          <w:lang w:val="en-US"/>
        </w:rPr>
        <w:t>Name of mediator</w:t>
        <w:tab/>
        <w:tab/>
        <w:tab/>
        <w:t xml:space="preserve">         _________________________________</w:t>
      </w:r>
    </w:p>
    <w:p>
      <w:pPr>
        <w:pStyle w:val="Body"/>
        <w:jc w:val="both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</w:r>
      <w:r>
        <w:rPr>
          <w:i w:val="1"/>
          <w:iCs w:val="1"/>
          <w:sz w:val="23"/>
          <w:szCs w:val="23"/>
          <w:rtl w:val="0"/>
          <w:lang w:val="en-US"/>
        </w:rPr>
        <w:t>Address</w:t>
      </w:r>
    </w:p>
    <w:p>
      <w:pPr>
        <w:pStyle w:val="Body"/>
        <w:ind w:left="720" w:firstLine="720"/>
        <w:jc w:val="both"/>
        <w:rPr>
          <w:i w:val="1"/>
          <w:iCs w:val="1"/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_____________________________       </w:t>
      </w:r>
    </w:p>
    <w:p>
      <w:pPr>
        <w:pStyle w:val="Body"/>
        <w:jc w:val="both"/>
        <w:rPr>
          <w:i w:val="1"/>
          <w:iCs w:val="1"/>
          <w:sz w:val="23"/>
          <w:szCs w:val="23"/>
        </w:rPr>
      </w:pPr>
      <w:r>
        <w:rPr>
          <w:i w:val="1"/>
          <w:iCs w:val="1"/>
          <w:sz w:val="23"/>
          <w:szCs w:val="23"/>
          <w:rtl w:val="0"/>
          <w:lang w:val="en-US"/>
        </w:rPr>
        <w:tab/>
        <w:tab/>
        <w:t>Telephone number</w:t>
      </w:r>
    </w:p>
    <w:p>
      <w:pPr>
        <w:pStyle w:val="Body"/>
        <w:jc w:val="both"/>
        <w:rPr>
          <w:i w:val="1"/>
          <w:iCs w:val="1"/>
          <w:sz w:val="23"/>
          <w:szCs w:val="23"/>
        </w:rPr>
      </w:pPr>
      <w:r>
        <w:rPr>
          <w:i w:val="1"/>
          <w:iCs w:val="1"/>
          <w:sz w:val="23"/>
          <w:szCs w:val="23"/>
          <w:rtl w:val="0"/>
          <w:lang w:val="en-US"/>
        </w:rPr>
        <w:tab/>
        <w:tab/>
        <w:t>____________________________________________________________________</w:t>
      </w:r>
    </w:p>
    <w:p>
      <w:pPr>
        <w:pStyle w:val="Body"/>
        <w:jc w:val="both"/>
        <w:rPr>
          <w:i w:val="1"/>
          <w:iCs w:val="1"/>
          <w:sz w:val="23"/>
          <w:szCs w:val="23"/>
        </w:rPr>
      </w:pPr>
      <w:r>
        <w:rPr>
          <w:i w:val="1"/>
          <w:iCs w:val="1"/>
          <w:sz w:val="23"/>
          <w:szCs w:val="23"/>
          <w:rtl w:val="0"/>
        </w:rPr>
        <w:t xml:space="preserve">                        Mediator</w:t>
      </w:r>
      <w:r>
        <w:rPr>
          <w:i w:val="1"/>
          <w:iCs w:val="1"/>
          <w:sz w:val="23"/>
          <w:szCs w:val="23"/>
          <w:rtl w:val="0"/>
        </w:rPr>
        <w:t>’</w:t>
      </w:r>
      <w:r>
        <w:rPr>
          <w:i w:val="1"/>
          <w:iCs w:val="1"/>
          <w:sz w:val="23"/>
          <w:szCs w:val="23"/>
          <w:rtl w:val="0"/>
          <w:lang w:val="en-US"/>
        </w:rPr>
        <w:t>s rate of compensation</w:t>
      </w:r>
    </w:p>
    <w:p>
      <w:pPr>
        <w:pStyle w:val="Body"/>
        <w:jc w:val="both"/>
        <w:rPr>
          <w:i w:val="1"/>
          <w:iCs w:val="1"/>
          <w:sz w:val="23"/>
          <w:szCs w:val="23"/>
        </w:rPr>
      </w:pPr>
    </w:p>
    <w:p>
      <w:pPr>
        <w:pStyle w:val="Body"/>
        <w:jc w:val="both"/>
        <w:rPr>
          <w:sz w:val="23"/>
          <w:szCs w:val="23"/>
        </w:rPr>
      </w:pPr>
      <w:r>
        <w:rPr>
          <w:i w:val="1"/>
          <w:iCs w:val="1"/>
          <w:sz w:val="23"/>
          <w:szCs w:val="23"/>
          <w:rtl w:val="0"/>
        </w:rPr>
        <w:tab/>
        <w:t xml:space="preserve">     </w:t>
      </w:r>
      <w:r>
        <w:rPr>
          <w:sz w:val="23"/>
          <w:szCs w:val="23"/>
          <w:rtl w:val="0"/>
          <w:lang w:val="en-US"/>
        </w:rPr>
        <w:t xml:space="preserve">The above named family financial mediator is certified pursuant to the applicable Rules of </w:t>
        <w:tab/>
        <w:t xml:space="preserve">     the North Carolina Supreme Court. 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This action requires the appointment of an appraiser.  The following property requires an appraisal which has not yet been completed: _______________________________ </w:t>
      </w:r>
      <w:r>
        <w:rPr>
          <w:i w:val="1"/>
          <w:iCs w:val="1"/>
          <w:sz w:val="23"/>
          <w:szCs w:val="23"/>
          <w:rtl w:val="0"/>
          <w:lang w:val="en-US"/>
        </w:rPr>
        <w:t>(property address)</w:t>
      </w:r>
      <w:r>
        <w:rPr>
          <w:rStyle w:val="page number"/>
          <w:sz w:val="23"/>
          <w:szCs w:val="23"/>
          <w:rtl w:val="0"/>
        </w:rPr>
        <w:t>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The parties  can  cannot agree upon experts to conduct the appraisals.  If the parties cannot agree on an appraiser, they submit the following three names:</w:t>
      </w:r>
    </w:p>
    <w:p>
      <w:pPr>
        <w:pStyle w:val="Body"/>
        <w:ind w:left="1080" w:firstLine="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Plaintiff:</w:t>
        <w:tab/>
        <w:t>(1) _________________ (2) _________________ (3) _________________</w:t>
      </w:r>
    </w:p>
    <w:p>
      <w:pPr>
        <w:pStyle w:val="Body"/>
        <w:ind w:left="1080" w:firstLine="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Defendant:</w:t>
        <w:tab/>
        <w:t>(1) _________________ (2) _________________ (3) _________________</w:t>
      </w:r>
    </w:p>
    <w:p>
      <w:pPr>
        <w:pStyle w:val="Body"/>
        <w:ind w:left="1080" w:firstLine="0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The discovery issues which need to be resolved are ______________________________ </w:t>
      </w:r>
      <w:r>
        <w:rPr>
          <w:i w:val="1"/>
          <w:iCs w:val="1"/>
          <w:sz w:val="23"/>
          <w:szCs w:val="23"/>
          <w:rtl w:val="0"/>
          <w:lang w:val="en-US"/>
        </w:rPr>
        <w:t>(issues)</w:t>
      </w:r>
      <w:r>
        <w:rPr>
          <w:rStyle w:val="page number"/>
          <w:sz w:val="23"/>
          <w:szCs w:val="23"/>
          <w:rtl w:val="0"/>
        </w:rPr>
        <w:t>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ab/>
        <w:t xml:space="preserve">12.  The </w:t>
      </w:r>
      <w:r>
        <w:rPr>
          <w:b w:val="1"/>
          <w:bCs w:val="1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  <w:lang w:val="en-US"/>
        </w:rPr>
        <w:t xml:space="preserve">Plaintiff   </w:t>
      </w:r>
      <w:r>
        <w:rPr>
          <w:b w:val="1"/>
          <w:bCs w:val="1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  <w:lang w:val="en-US"/>
        </w:rPr>
        <w:t>Defendant requests an expedited disposition.</w:t>
      </w:r>
    </w:p>
    <w:p>
      <w:pPr>
        <w:pStyle w:val="Body"/>
        <w:ind w:left="720" w:firstLine="0"/>
        <w:jc w:val="both"/>
        <w:rPr>
          <w:rStyle w:val="page number"/>
          <w:sz w:val="23"/>
          <w:szCs w:val="23"/>
        </w:rPr>
      </w:pPr>
    </w:p>
    <w:p>
      <w:pPr>
        <w:pStyle w:val="Body"/>
        <w:ind w:firstLine="72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Based upon the foregoing Findings of Fact, the Court makes the following:</w:t>
      </w:r>
    </w:p>
    <w:p>
      <w:pPr>
        <w:pStyle w:val="Body"/>
        <w:rPr>
          <w:rStyle w:val="page number"/>
          <w:sz w:val="23"/>
          <w:szCs w:val="23"/>
        </w:rPr>
      </w:pPr>
    </w:p>
    <w:p>
      <w:pPr>
        <w:pStyle w:val="Body"/>
        <w:jc w:val="center"/>
        <w:rPr>
          <w:b w:val="1"/>
          <w:bCs w:val="1"/>
          <w:sz w:val="23"/>
          <w:szCs w:val="23"/>
          <w:u w:val="single"/>
        </w:rPr>
      </w:pPr>
      <w:r>
        <w:rPr>
          <w:b w:val="1"/>
          <w:bCs w:val="1"/>
          <w:sz w:val="23"/>
          <w:szCs w:val="23"/>
          <w:u w:val="single"/>
          <w:rtl w:val="0"/>
          <w:lang w:val="en-US"/>
        </w:rPr>
        <w:t>CONCLUSIONS OF LAW</w:t>
      </w:r>
    </w:p>
    <w:p>
      <w:pPr>
        <w:pStyle w:val="Body"/>
        <w:ind w:left="720" w:firstLine="0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That the Court has jurisdiction over both the parties and the subject matter in this case.</w:t>
      </w:r>
    </w:p>
    <w:p>
      <w:pPr>
        <w:pStyle w:val="Body"/>
        <w:ind w:left="720" w:firstLine="0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That the Court concludes as a matter of law that the interests of justice and the expeditious handling of this matter require the entry of this Order.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This Order is appropriate under the circumstances of this case.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0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>Both parties are capable of complying with the terms of this Order.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ind w:left="720" w:firstLine="0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de-DE"/>
        </w:rPr>
        <w:t>IT IS THEREFORE ORDERED, ADJUDGED, AND</w:t>
      </w:r>
      <w:r>
        <w:rPr>
          <w:sz w:val="23"/>
          <w:szCs w:val="23"/>
          <w:rtl w:val="0"/>
        </w:rPr>
        <w:t xml:space="preserve"> </w:t>
      </w:r>
      <w:r>
        <w:rPr>
          <w:b w:val="1"/>
          <w:bCs w:val="1"/>
          <w:sz w:val="23"/>
          <w:szCs w:val="23"/>
          <w:rtl w:val="0"/>
          <w:lang w:val="en-US"/>
        </w:rPr>
        <w:t xml:space="preserve">DECREED </w:t>
      </w:r>
      <w:r>
        <w:rPr>
          <w:sz w:val="23"/>
          <w:szCs w:val="23"/>
          <w:rtl w:val="0"/>
          <w:lang w:val="en-US"/>
        </w:rPr>
        <w:t>as follows: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1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The parties are ordered by the Court to attend _______________________ </w:t>
      </w:r>
      <w:r>
        <w:rPr>
          <w:i w:val="1"/>
          <w:iCs w:val="1"/>
          <w:sz w:val="23"/>
          <w:szCs w:val="23"/>
          <w:rtl w:val="0"/>
          <w:lang w:val="en-US"/>
        </w:rPr>
        <w:t>(form of ADR ordered)</w:t>
      </w:r>
      <w:r>
        <w:rPr>
          <w:rStyle w:val="page number"/>
          <w:sz w:val="23"/>
          <w:szCs w:val="23"/>
          <w:rtl w:val="0"/>
          <w:lang w:val="en-US"/>
        </w:rPr>
        <w:t xml:space="preserve">.  The deadline for completion of this process is _______________ </w:t>
      </w:r>
      <w:r>
        <w:rPr>
          <w:i w:val="1"/>
          <w:iCs w:val="1"/>
          <w:sz w:val="23"/>
          <w:szCs w:val="23"/>
          <w:rtl w:val="0"/>
          <w:lang w:val="en-US"/>
        </w:rPr>
        <w:t>(date within 210 days of filing)</w:t>
      </w:r>
      <w:r>
        <w:rPr>
          <w:rStyle w:val="page number"/>
          <w:sz w:val="23"/>
          <w:szCs w:val="23"/>
          <w:rtl w:val="0"/>
          <w:lang w:val="en-US"/>
        </w:rPr>
        <w:t xml:space="preserve">. The Neutral will be _____________________ </w:t>
      </w:r>
      <w:r>
        <w:rPr>
          <w:i w:val="1"/>
          <w:iCs w:val="1"/>
          <w:sz w:val="23"/>
          <w:szCs w:val="23"/>
          <w:rtl w:val="0"/>
          <w:lang w:val="en-US"/>
        </w:rPr>
        <w:t>(name of Neutral)</w:t>
      </w:r>
      <w:r>
        <w:rPr>
          <w:rStyle w:val="page number"/>
          <w:sz w:val="23"/>
          <w:szCs w:val="23"/>
          <w:rtl w:val="0"/>
          <w:lang w:val="en-US"/>
        </w:rPr>
        <w:t>.  Plaintiff will be responsible for ___________% and Defendant will be responsible for ____________% of the Neutral</w:t>
      </w:r>
      <w:r>
        <w:rPr>
          <w:rStyle w:val="page number"/>
          <w:sz w:val="23"/>
          <w:szCs w:val="23"/>
          <w:rtl w:val="0"/>
        </w:rPr>
        <w:t>’</w:t>
      </w:r>
      <w:r>
        <w:rPr>
          <w:rStyle w:val="page number"/>
          <w:sz w:val="23"/>
          <w:szCs w:val="23"/>
          <w:rtl w:val="0"/>
          <w:lang w:val="en-US"/>
        </w:rPr>
        <w:t xml:space="preserve">s fee to be paid at the conclusion of the conference.  </w:t>
      </w:r>
    </w:p>
    <w:p>
      <w:pPr>
        <w:pStyle w:val="Body"/>
        <w:ind w:left="720" w:firstLine="0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1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The moving party is hereby ordered to serve upon opposing party an Equitable Distribution Inventory Affidavit on or before __________________ </w:t>
      </w:r>
      <w:r>
        <w:rPr>
          <w:i w:val="1"/>
          <w:iCs w:val="1"/>
          <w:sz w:val="23"/>
          <w:szCs w:val="23"/>
          <w:rtl w:val="0"/>
          <w:lang w:val="en-US"/>
        </w:rPr>
        <w:t>(deadline date)</w:t>
      </w:r>
      <w:r>
        <w:rPr>
          <w:rStyle w:val="page number"/>
          <w:sz w:val="23"/>
          <w:szCs w:val="23"/>
          <w:rtl w:val="0"/>
          <w:lang w:val="en-US"/>
        </w:rPr>
        <w:t xml:space="preserve">.  The responding party is hereby ordered to serve upon opposing party an Equitable Distribution Inventory Affidavit on or before __________________ </w:t>
      </w:r>
      <w:r>
        <w:rPr>
          <w:i w:val="1"/>
          <w:iCs w:val="1"/>
          <w:sz w:val="23"/>
          <w:szCs w:val="23"/>
          <w:rtl w:val="0"/>
          <w:lang w:val="en-US"/>
        </w:rPr>
        <w:t>(deadline date)</w:t>
      </w:r>
      <w:r>
        <w:rPr>
          <w:rStyle w:val="page number"/>
          <w:sz w:val="23"/>
          <w:szCs w:val="23"/>
          <w:rtl w:val="0"/>
        </w:rPr>
        <w:t>.</w:t>
      </w:r>
    </w:p>
    <w:p>
      <w:pPr>
        <w:pStyle w:val="Body"/>
        <w:ind w:left="720" w:firstLine="0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1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The appraisals of property will be completed on or before ________________ </w:t>
      </w:r>
      <w:r>
        <w:rPr>
          <w:i w:val="1"/>
          <w:iCs w:val="1"/>
          <w:sz w:val="23"/>
          <w:szCs w:val="23"/>
          <w:rtl w:val="0"/>
          <w:lang w:val="en-US"/>
        </w:rPr>
        <w:t>(deadline date)</w:t>
      </w:r>
      <w:r>
        <w:rPr>
          <w:rStyle w:val="page number"/>
          <w:sz w:val="23"/>
          <w:szCs w:val="23"/>
          <w:rtl w:val="0"/>
          <w:lang w:val="en-US"/>
        </w:rPr>
        <w:t xml:space="preserve">. _______________ </w:t>
      </w:r>
      <w:r>
        <w:rPr>
          <w:i w:val="1"/>
          <w:iCs w:val="1"/>
          <w:sz w:val="23"/>
          <w:szCs w:val="23"/>
          <w:rtl w:val="0"/>
          <w:lang w:val="en-US"/>
        </w:rPr>
        <w:t xml:space="preserve">(name of appraiser) </w:t>
      </w:r>
      <w:r>
        <w:rPr>
          <w:rStyle w:val="page number"/>
          <w:sz w:val="23"/>
          <w:szCs w:val="23"/>
          <w:rtl w:val="0"/>
          <w:lang w:val="en-US"/>
        </w:rPr>
        <w:t>will conduct any and all appraisals.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1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Discovery shall be mailed to the opposing party on or before ______________ </w:t>
      </w:r>
      <w:r>
        <w:rPr>
          <w:i w:val="1"/>
          <w:iCs w:val="1"/>
          <w:sz w:val="23"/>
          <w:szCs w:val="23"/>
          <w:rtl w:val="0"/>
          <w:lang w:val="en-US"/>
        </w:rPr>
        <w:t>(deadline date)</w:t>
      </w:r>
      <w:r>
        <w:rPr>
          <w:rStyle w:val="page number"/>
          <w:sz w:val="23"/>
          <w:szCs w:val="23"/>
          <w:rtl w:val="0"/>
          <w:lang w:val="en-US"/>
        </w:rPr>
        <w:t>.  Disclosure of expert witnesses shall also be completed by this date.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1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The Initial Pretrial Conference shall be set on ______________ </w:t>
      </w:r>
      <w:r>
        <w:rPr>
          <w:i w:val="1"/>
          <w:iCs w:val="1"/>
          <w:sz w:val="23"/>
          <w:szCs w:val="23"/>
          <w:rtl w:val="0"/>
          <w:lang w:val="en-US"/>
        </w:rPr>
        <w:t xml:space="preserve">(approximately 30 days before Final Pretrial Conference) </w:t>
      </w:r>
      <w:r>
        <w:rPr>
          <w:rStyle w:val="page number"/>
          <w:sz w:val="23"/>
          <w:szCs w:val="23"/>
          <w:rtl w:val="0"/>
          <w:lang w:val="en-US"/>
        </w:rPr>
        <w:t>for _________ hours in Courtroom ______</w:t>
      </w:r>
      <w:r>
        <w:rPr>
          <w:i w:val="1"/>
          <w:iCs w:val="1"/>
          <w:sz w:val="23"/>
          <w:szCs w:val="23"/>
          <w:rtl w:val="0"/>
        </w:rPr>
        <w:t>.</w:t>
      </w:r>
      <w:r>
        <w:rPr>
          <w:rStyle w:val="page number"/>
          <w:sz w:val="23"/>
          <w:szCs w:val="23"/>
          <w:rtl w:val="0"/>
          <w:lang w:val="en-US"/>
        </w:rPr>
        <w:t xml:space="preserve">  At this Initial Pretrial Conference, the moving party shall serve on the responding party a proposed Initial Pretrial Order and file it with the Court.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1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The Final Pretrial Conference shall be set on ______________ </w:t>
      </w:r>
      <w:r>
        <w:rPr>
          <w:i w:val="1"/>
          <w:iCs w:val="1"/>
          <w:sz w:val="23"/>
          <w:szCs w:val="23"/>
          <w:rtl w:val="0"/>
          <w:lang w:val="en-US"/>
        </w:rPr>
        <w:t xml:space="preserve">(within 240 days of filing) </w:t>
      </w:r>
      <w:r>
        <w:rPr>
          <w:rStyle w:val="page number"/>
          <w:sz w:val="23"/>
          <w:szCs w:val="23"/>
          <w:rtl w:val="0"/>
          <w:lang w:val="en-US"/>
        </w:rPr>
        <w:t>for _________ hours in Courtroom ______</w:t>
      </w:r>
      <w:r>
        <w:rPr>
          <w:i w:val="1"/>
          <w:iCs w:val="1"/>
          <w:sz w:val="23"/>
          <w:szCs w:val="23"/>
          <w:rtl w:val="0"/>
        </w:rPr>
        <w:t>.</w:t>
      </w:r>
      <w:r>
        <w:rPr>
          <w:rStyle w:val="page number"/>
          <w:sz w:val="23"/>
          <w:szCs w:val="23"/>
          <w:rtl w:val="0"/>
          <w:lang w:val="en-US"/>
        </w:rPr>
        <w:t xml:space="preserve">  At this Final Pretrial Conference, the moving party shall serve on the responding party a proposed Final Pretrial Order and file it with the Court.</w:t>
      </w:r>
    </w:p>
    <w:p>
      <w:pPr>
        <w:pStyle w:val="Body"/>
        <w:jc w:val="both"/>
        <w:rPr>
          <w:rStyle w:val="page number"/>
          <w:sz w:val="23"/>
          <w:szCs w:val="23"/>
        </w:rPr>
      </w:pPr>
    </w:p>
    <w:p>
      <w:pPr>
        <w:pStyle w:val="Body"/>
        <w:numPr>
          <w:ilvl w:val="1"/>
          <w:numId w:val="4"/>
        </w:numPr>
        <w:bidi w:val="0"/>
        <w:ind w:right="0"/>
        <w:jc w:val="both"/>
        <w:rPr>
          <w:sz w:val="23"/>
          <w:szCs w:val="23"/>
          <w:rtl w:val="0"/>
          <w:lang w:val="en-US"/>
        </w:rPr>
      </w:pPr>
      <w:r>
        <w:rPr>
          <w:rStyle w:val="page number"/>
          <w:sz w:val="23"/>
          <w:szCs w:val="23"/>
          <w:rtl w:val="0"/>
          <w:lang w:val="en-US"/>
        </w:rPr>
        <w:t xml:space="preserve">Trial shall be set on ______________ </w:t>
      </w:r>
      <w:r>
        <w:rPr>
          <w:i w:val="1"/>
          <w:iCs w:val="1"/>
          <w:sz w:val="23"/>
          <w:szCs w:val="23"/>
          <w:rtl w:val="0"/>
          <w:lang w:val="en-US"/>
        </w:rPr>
        <w:t>(within 270 days from filing)</w:t>
      </w:r>
      <w:r>
        <w:rPr>
          <w:rStyle w:val="page number"/>
          <w:sz w:val="23"/>
          <w:szCs w:val="23"/>
          <w:rtl w:val="0"/>
          <w:lang w:val="en-US"/>
        </w:rPr>
        <w:t xml:space="preserve"> for _________ hours in Courtroom ______.  </w:t>
      </w:r>
    </w:p>
    <w:p>
      <w:pPr>
        <w:pStyle w:val="Body"/>
        <w:jc w:val="center"/>
        <w:rPr>
          <w:rStyle w:val="page number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This the _____ day of __________________________, 20_______.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Style w:val="page number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Style w:val="page number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ab/>
        <w:tab/>
        <w:tab/>
        <w:tab/>
        <w:tab/>
        <w:t>_____________________________________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de-DE"/>
        </w:rPr>
        <w:tab/>
        <w:tab/>
        <w:tab/>
        <w:tab/>
        <w:tab/>
        <w:t>DISTRICT COURT JUDGE</w:t>
      </w:r>
    </w:p>
    <w:p>
      <w:pPr>
        <w:pStyle w:val="Heading 2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i w:val="0"/>
          <w:iCs w:val="0"/>
          <w:sz w:val="23"/>
          <w:szCs w:val="23"/>
          <w:u w:val="single"/>
        </w:rPr>
      </w:pPr>
      <w:r>
        <w:rPr>
          <w:rFonts w:ascii="Times New Roman" w:hAnsi="Times New Roman"/>
          <w:i w:val="0"/>
          <w:iCs w:val="0"/>
          <w:sz w:val="23"/>
          <w:szCs w:val="23"/>
          <w:u w:val="single"/>
          <w:rtl w:val="0"/>
          <w:lang w:val="en-US"/>
        </w:rPr>
        <w:t>CERTIFICATE OF SERVICE</w:t>
      </w:r>
    </w:p>
    <w:p>
      <w:pPr>
        <w:pStyle w:val="Body"/>
        <w:keepNext w:val="1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Style w:val="page number"/>
          <w:sz w:val="23"/>
          <w:szCs w:val="23"/>
        </w:rPr>
      </w:pPr>
    </w:p>
    <w:p>
      <w:pPr>
        <w:pStyle w:val="Body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ab/>
        <w:t>I hereby certify that a copy of this Scheduling and Discovery Order has been served on the opposing party/counsel in the following manner: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rStyle w:val="page number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  <w:lang w:val="en-US"/>
        </w:rPr>
        <w:t>By depositing a copy in the US Mail in a properly addressed, postpaid envelope to: 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  <w:lang w:val="en-US"/>
        </w:rPr>
        <w:t>By hand delivery to: 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Body"/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  <w:lang w:val="en-US"/>
        </w:rPr>
        <w:t>By facsimile to:  _________________________________</w:t>
        <w:tab/>
        <w:t>Fax No.:  _______________________</w:t>
      </w: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b w:val="1"/>
          <w:bCs w:val="1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 </w:t>
      </w:r>
      <w:r>
        <w:rPr>
          <w:sz w:val="23"/>
          <w:szCs w:val="23"/>
          <w:rtl w:val="0"/>
          <w:lang w:val="en-US"/>
        </w:rPr>
        <w:t>Other: 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rStyle w:val="page number"/>
          <w:sz w:val="23"/>
          <w:szCs w:val="23"/>
        </w:rPr>
      </w:pPr>
    </w:p>
    <w:p>
      <w:pPr>
        <w:pStyle w:val="Body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</w:t>
        <w:tab/>
        <w:t>_____________</w:t>
        <w:tab/>
        <w:t>________________________________________________________</w:t>
      </w:r>
    </w:p>
    <w:p>
      <w:pPr>
        <w:pStyle w:val="Body"/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</w:t>
        <w:tab/>
        <w:tab/>
        <w:tab/>
        <w:t xml:space="preserve"> Defendant </w:t>
      </w:r>
    </w:p>
    <w:p>
      <w:pPr>
        <w:pStyle w:val="Body"/>
        <w:tabs>
          <w:tab w:val="left" w:pos="3600"/>
          <w:tab w:val="left" w:pos="5580"/>
        </w:tabs>
        <w:ind w:left="2160" w:firstLine="720"/>
      </w:pPr>
      <w:r>
        <w:rPr>
          <w:sz w:val="23"/>
          <w:szCs w:val="23"/>
          <w:rtl w:val="0"/>
          <w:lang w:val="en-US"/>
        </w:rPr>
        <w:t xml:space="preserve"> Attorney for Plaintiff</w:t>
        <w:tab/>
        <w:tab/>
        <w:tab/>
        <w:t xml:space="preserve"> Attorney for Defendant</w:t>
      </w:r>
    </w:p>
    <w:sectPr>
      <w:headerReference w:type="default" r:id="rId4"/>
      <w:footerReference w:type="default" r:id="rId5"/>
      <w:pgSz w:w="12240" w:h="15840" w:orient="portrait"/>
      <w:pgMar w:top="72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b w:val="1"/>
        <w:bCs w:val="1"/>
        <w:sz w:val="20"/>
        <w:szCs w:val="20"/>
        <w:rtl w:val="0"/>
        <w:lang w:val="en-US"/>
      </w:rPr>
      <w:t>WAKE-DOM-09</w:t>
    </w:r>
    <w:r>
      <w:rPr>
        <w:sz w:val="20"/>
        <w:szCs w:val="20"/>
        <w:rtl w:val="0"/>
        <w:lang w:val="en-US"/>
      </w:rPr>
      <w:t xml:space="preserve"> Page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NUMPAGES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(rev. 0</w:t>
    </w:r>
    <w:r>
      <w:rPr>
        <w:sz w:val="20"/>
        <w:szCs w:val="20"/>
        <w:rtl w:val="0"/>
        <w:lang w:val="en-US"/>
      </w:rPr>
      <w:t>5</w:t>
    </w:r>
    <w:r>
      <w:rPr>
        <w:sz w:val="20"/>
        <w:szCs w:val="20"/>
        <w:rtl w:val="0"/>
        <w:lang w:val="en-US"/>
      </w:rPr>
      <w:t>/</w:t>
    </w:r>
    <w:r>
      <w:rPr>
        <w:sz w:val="20"/>
        <w:szCs w:val="20"/>
        <w:rtl w:val="0"/>
        <w:lang w:val="en-US"/>
      </w:rPr>
      <w:t>20</w:t>
    </w:r>
    <w:r>
      <w:rPr>
        <w:sz w:val="20"/>
        <w:szCs w:val="20"/>
        <w:rtl w:val="0"/>
        <w:lang w:val="en-US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</w:tabs>
        <w:ind w:left="18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</w:tabs>
        <w:ind w:left="39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</w:tabs>
        <w:ind w:left="61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